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C3" w:rsidRDefault="002253C3" w:rsidP="002253C3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noProof/>
        </w:rPr>
        <w:drawing>
          <wp:inline distT="0" distB="0" distL="0" distR="0" wp14:anchorId="19C97D73" wp14:editId="61DE6F41">
            <wp:extent cx="6496050" cy="1247775"/>
            <wp:effectExtent l="19050" t="0" r="0" b="0"/>
            <wp:docPr id="1" name="Рисунок 4" descr="http://im1-tub-ru.yandex.net/i?id=3e8ffbdaed49f1d278604e91910a18f4-12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1-tub-ru.yandex.net/i?id=3e8ffbdaed49f1d278604e91910a18f4-126-144&amp;n=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3C3" w:rsidRDefault="002253C3" w:rsidP="002253C3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72"/>
          <w:szCs w:val="72"/>
        </w:rPr>
        <w:t>САРАПУЛЬСКИЙ</w:t>
      </w:r>
    </w:p>
    <w:p w:rsidR="002253C3" w:rsidRPr="00C56F24" w:rsidRDefault="002253C3" w:rsidP="002253C3">
      <w:pPr>
        <w:pStyle w:val="a3"/>
        <w:jc w:val="center"/>
        <w:rPr>
          <w:rFonts w:ascii="Bauhaus 93" w:hAnsi="Bauhaus 93" w:cs="Times New Roman"/>
          <w:i/>
          <w:sz w:val="130"/>
          <w:szCs w:val="130"/>
        </w:rPr>
      </w:pPr>
      <w:r w:rsidRPr="00C56F24">
        <w:rPr>
          <w:rFonts w:ascii="Times New Roman" w:hAnsi="Times New Roman" w:cs="Times New Roman"/>
          <w:i/>
          <w:sz w:val="130"/>
          <w:szCs w:val="130"/>
        </w:rPr>
        <w:t>ВЕСТНИК</w:t>
      </w:r>
    </w:p>
    <w:p w:rsidR="002253C3" w:rsidRDefault="002253C3" w:rsidP="002253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ПЕРИОДИЧЕСКОЕ ПЕЧАТНОЕ ИЗДАНИЕ ОРГАНА МЕСТНОГО САМОУПРАВЛЕНИЯ</w:t>
      </w:r>
    </w:p>
    <w:p w:rsidR="002253C3" w:rsidRDefault="002253C3" w:rsidP="002253C3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САРАПУЛЬСКОГО СЕЛЬСОВЕТА МОШКОВСКОГО РАЙОНА НОВОСИБИРСКОЙ ОБЛАСТИ</w:t>
      </w:r>
    </w:p>
    <w:tbl>
      <w:tblPr>
        <w:tblpPr w:leftFromText="180" w:rightFromText="180" w:bottomFromText="200" w:vertAnchor="text" w:tblpX="-414" w:tblpY="1"/>
        <w:tblOverlap w:val="never"/>
        <w:tblW w:w="1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2"/>
        <w:gridCol w:w="807"/>
        <w:gridCol w:w="3826"/>
      </w:tblGrid>
      <w:tr w:rsidR="002253C3" w:rsidTr="00192A0E">
        <w:trPr>
          <w:trHeight w:val="274"/>
        </w:trPr>
        <w:tc>
          <w:tcPr>
            <w:tcW w:w="10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253C3" w:rsidRDefault="00A6371C" w:rsidP="00A6371C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ВЫПУСК №  32</w:t>
            </w:r>
            <w:r w:rsidR="002253C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  <w:r w:rsidR="000334D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)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</w:t>
            </w:r>
            <w:r w:rsidR="00C602F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декабря</w:t>
            </w:r>
            <w:r w:rsidR="002253C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2022 года   Основано  2014году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253C3" w:rsidRDefault="002253C3" w:rsidP="00192A0E">
            <w:pPr>
              <w:pStyle w:val="a3"/>
              <w:spacing w:line="276" w:lineRule="auto"/>
              <w:ind w:left="42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12+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53C3" w:rsidRDefault="002253C3" w:rsidP="00192A0E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</w:tr>
    </w:tbl>
    <w:p w:rsidR="00A6371C" w:rsidRDefault="00A6371C" w:rsidP="00A637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14"/>
          <w:lang w:eastAsia="en-US"/>
        </w:rPr>
      </w:pPr>
      <w:r w:rsidRPr="00A6371C">
        <w:rPr>
          <w:rFonts w:ascii="Times New Roman" w:eastAsia="Calibri" w:hAnsi="Times New Roman" w:cs="Times New Roman"/>
          <w:b/>
          <w:noProof/>
          <w:sz w:val="14"/>
          <w:szCs w:val="14"/>
        </w:rPr>
        <w:drawing>
          <wp:inline distT="0" distB="0" distL="0" distR="0">
            <wp:extent cx="3110230" cy="1508760"/>
            <wp:effectExtent l="0" t="0" r="0" b="0"/>
            <wp:docPr id="2" name="Рисунок 2" descr="C:\Users\User\Desktop\КАРТИНКИ ДЛЯ ПУДЛИКАЦИЙ\Аукцион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АРТИНКИ ДЛЯ ПУДЛИКАЦИЙ\Аукцион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140" cy="151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71C" w:rsidRPr="00A6371C" w:rsidRDefault="00A6371C" w:rsidP="00A637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14"/>
          <w:lang w:eastAsia="en-US"/>
        </w:rPr>
      </w:pPr>
      <w:r w:rsidRPr="00A6371C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  ИЗВЕЩЕНИЕ</w:t>
      </w:r>
    </w:p>
    <w:p w:rsidR="00A6371C" w:rsidRPr="00A6371C" w:rsidRDefault="00A6371C" w:rsidP="00A637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4"/>
          <w:szCs w:val="14"/>
          <w:lang w:eastAsia="en-US"/>
        </w:rPr>
      </w:pPr>
    </w:p>
    <w:p w:rsidR="00A6371C" w:rsidRDefault="00A6371C" w:rsidP="00A637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14"/>
          <w:lang w:eastAsia="en-US"/>
        </w:rPr>
      </w:pPr>
      <w:r w:rsidRPr="00A6371C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>Администрация Мошковского района Новосибирской области сообщает о проведении</w:t>
      </w:r>
    </w:p>
    <w:p w:rsidR="00A6371C" w:rsidRPr="00A6371C" w:rsidRDefault="00A6371C" w:rsidP="00A637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14"/>
          <w:lang w:eastAsia="en-US"/>
        </w:rPr>
      </w:pPr>
      <w:r w:rsidRPr="00A6371C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>30 января 2023 года аукциона на право заключения договоров аренды земельных участков</w:t>
      </w:r>
    </w:p>
    <w:p w:rsidR="00A6371C" w:rsidRPr="00A6371C" w:rsidRDefault="00A6371C" w:rsidP="00A63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371C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       Форма аукциона:</w:t>
      </w:r>
      <w:r w:rsidRPr="00A6371C">
        <w:rPr>
          <w:rFonts w:ascii="Times New Roman" w:eastAsia="Times New Roman" w:hAnsi="Times New Roman" w:cs="Times New Roman"/>
          <w:sz w:val="14"/>
          <w:szCs w:val="14"/>
        </w:rPr>
        <w:t> открытый аукцион.</w:t>
      </w:r>
    </w:p>
    <w:p w:rsidR="00A6371C" w:rsidRPr="00A6371C" w:rsidRDefault="00A6371C" w:rsidP="00A63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371C"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Предмет аукциона:</w:t>
      </w:r>
      <w:r w:rsidRPr="00A6371C">
        <w:rPr>
          <w:rFonts w:ascii="Times New Roman" w:eastAsia="Times New Roman" w:hAnsi="Times New Roman" w:cs="Times New Roman"/>
          <w:sz w:val="14"/>
          <w:szCs w:val="14"/>
        </w:rPr>
        <w:t xml:space="preserve"> право на заключение договоров аренды земельных участков с установленными границами, сформированных в соответствии с Земельным Кодексом РФ.</w:t>
      </w:r>
    </w:p>
    <w:p w:rsidR="00A6371C" w:rsidRPr="00A6371C" w:rsidRDefault="00A6371C" w:rsidP="00A6371C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A6371C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     </w:t>
      </w:r>
      <w:r w:rsidRPr="00A6371C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  </w:t>
      </w:r>
      <w:r w:rsidRPr="00A6371C">
        <w:rPr>
          <w:rFonts w:ascii="Times New Roman" w:eastAsia="Calibri" w:hAnsi="Times New Roman" w:cs="Times New Roman"/>
          <w:sz w:val="14"/>
          <w:szCs w:val="14"/>
          <w:lang w:eastAsia="en-US"/>
        </w:rPr>
        <w:t>Аукцион проводится на основании постановлений администрации Мошковского района Новосибирской области от 11.10.2022 № 1337-па, от 21.10.2022 № 1415-па.</w:t>
      </w:r>
    </w:p>
    <w:p w:rsidR="00A6371C" w:rsidRPr="00A6371C" w:rsidRDefault="00A6371C" w:rsidP="00A6371C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A6371C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       Дата, время и место проведения аукциона:</w:t>
      </w:r>
      <w:r w:rsidRPr="00A6371C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Аукцион проводится 30 января 2023 года в 14 часов 00 минут в кабинете № 102 администрации Мошковского района по адресу: Новосибирская область, Мошковский район, р.п. Мошково, ул. Советская, д. 9 в порядке, установленном Земельным Кодексом. </w:t>
      </w:r>
    </w:p>
    <w:p w:rsidR="00A6371C" w:rsidRPr="00A6371C" w:rsidRDefault="00A6371C" w:rsidP="00A6371C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371C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        Дата, </w:t>
      </w:r>
      <w:r w:rsidRPr="00A6371C">
        <w:rPr>
          <w:rFonts w:ascii="Times New Roman" w:eastAsia="Times New Roman" w:hAnsi="Times New Roman" w:cs="Times New Roman"/>
          <w:b/>
          <w:bCs/>
          <w:sz w:val="14"/>
          <w:szCs w:val="14"/>
        </w:rPr>
        <w:t>время и место</w:t>
      </w:r>
      <w:r w:rsidRPr="00A6371C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 определения участников аукциона</w:t>
      </w:r>
      <w:r w:rsidRPr="00A6371C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- 27 января 2023 года в 14 часов 00 минут в кабинете № 102 администрации Мошковского района по адресу: Новосибирская область, Мошковский район, р.п. Мошково, ул. Советская, д. 9. </w:t>
      </w:r>
      <w:r w:rsidRPr="00A6371C">
        <w:rPr>
          <w:rFonts w:ascii="Times New Roman" w:eastAsia="Times New Roman" w:hAnsi="Times New Roman" w:cs="Times New Roman"/>
          <w:sz w:val="14"/>
          <w:szCs w:val="14"/>
        </w:rPr>
        <w:t>Претенденты признаются участниками торгов в порядке, установленном действующим законодательством.</w:t>
      </w:r>
    </w:p>
    <w:p w:rsidR="00A6371C" w:rsidRPr="00A6371C" w:rsidRDefault="00A6371C" w:rsidP="00A637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371C">
        <w:rPr>
          <w:rFonts w:ascii="Times New Roman" w:eastAsia="Times New Roman" w:hAnsi="Times New Roman" w:cs="Times New Roman"/>
          <w:b/>
          <w:bCs/>
          <w:sz w:val="14"/>
          <w:szCs w:val="14"/>
        </w:rPr>
        <w:t>Порядок проведения аукциона:</w:t>
      </w:r>
      <w:r w:rsidRPr="00A6371C">
        <w:rPr>
          <w:rFonts w:ascii="Times New Roman" w:eastAsia="Times New Roman" w:hAnsi="Times New Roman" w:cs="Times New Roman"/>
          <w:sz w:val="14"/>
          <w:szCs w:val="14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ежегодной арендной платы, шага аукциона и порядка проведения аукциона. Аукцион проводится путем увеличения начального размера ежегодной арендной платы на шаг аукциона. Предложение о размере ежегодной арендной платы осуществляется участниками аукциона путем поднятия карточки с номером данного участника. Каждое предложение о размере ежегодной арендной платы объявляется три раза и сопровождается ударами молотка. После троекратного объявления очередного размера ежегодной арендной платы, при отсутствии участников, готовых заключить договор аренды, аукцион завершается. По завершении аукциона объявляется размер ежегодной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A6371C" w:rsidRPr="00A6371C" w:rsidRDefault="00A6371C" w:rsidP="00A6371C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A6371C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Лот № 1. Новосибирская область, Мошковский район, п. Емельяновский, ул. Новая.  </w:t>
      </w:r>
      <w:r w:rsidRPr="00A6371C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Площадь земельного участка – 965 кв.м. Категория земель – земли населенных пунктов. Разрешенное использование – для индивидуального жилищного строительства. Кадастровый номер - 54:18:070201:411. Обременения отсутствуют. Ограничения использования земельного участка не установлены. </w:t>
      </w:r>
    </w:p>
    <w:p w:rsidR="00A6371C" w:rsidRPr="00A6371C" w:rsidRDefault="00A6371C" w:rsidP="00A6371C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A6371C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Параметры разрешенного строительства объекта капитального строительства: в соответствии с правилами землепользования и застройки Сокурского сельсовета Мошковского района Новосибирской области земельный участок расположен в зоне </w:t>
      </w:r>
      <w:r w:rsidRPr="00A6371C">
        <w:rPr>
          <w:rFonts w:ascii="Times New Roman" w:eastAsia="Times New Roman" w:hAnsi="Times New Roman" w:cs="Times New Roman"/>
          <w:sz w:val="14"/>
          <w:szCs w:val="14"/>
        </w:rPr>
        <w:t>застройки индивидуальными жилыми домами в границах земель населенных пунктов</w:t>
      </w:r>
      <w:r w:rsidRPr="00A6371C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(нЖин).</w:t>
      </w:r>
    </w:p>
    <w:p w:rsidR="00A6371C" w:rsidRPr="00A6371C" w:rsidRDefault="00A6371C" w:rsidP="00A6371C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2"/>
        <w:gridCol w:w="707"/>
        <w:gridCol w:w="709"/>
        <w:gridCol w:w="992"/>
        <w:gridCol w:w="924"/>
        <w:gridCol w:w="1136"/>
        <w:gridCol w:w="1484"/>
        <w:gridCol w:w="1562"/>
      </w:tblGrid>
      <w:tr w:rsidR="00A6371C" w:rsidRPr="00A6371C" w:rsidTr="00FE1B16">
        <w:trPr>
          <w:tblHeader/>
        </w:trPr>
        <w:tc>
          <w:tcPr>
            <w:tcW w:w="2692" w:type="dxa"/>
            <w:vMerge w:val="restart"/>
          </w:tcPr>
          <w:p w:rsidR="00A6371C" w:rsidRPr="00A6371C" w:rsidRDefault="00A6371C" w:rsidP="00A637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6371C">
              <w:rPr>
                <w:rFonts w:ascii="Times New Roman" w:eastAsia="Times New Roman" w:hAnsi="Times New Roman" w:cs="Times New Roman"/>
                <w:sz w:val="10"/>
                <w:szCs w:val="10"/>
              </w:rPr>
              <w:t>Кодовое обозначение территориальных зон (наименование муниципального образования)</w:t>
            </w:r>
          </w:p>
        </w:tc>
        <w:tc>
          <w:tcPr>
            <w:tcW w:w="7514" w:type="dxa"/>
            <w:gridSpan w:val="7"/>
            <w:shd w:val="clear" w:color="auto" w:fill="FFFFFF"/>
          </w:tcPr>
          <w:p w:rsidR="00A6371C" w:rsidRPr="00A6371C" w:rsidRDefault="00A6371C" w:rsidP="00A637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6371C">
              <w:rPr>
                <w:rFonts w:ascii="Times New Roman" w:eastAsia="Times New Roman" w:hAnsi="Times New Roman" w:cs="Times New Roman"/>
                <w:sz w:val="10"/>
                <w:szCs w:val="10"/>
              </w:rPr>
              <w:t>Градостроительные регламенты территориальных зон Сокурского сельсовета Мошковского района Новосибирской области</w:t>
            </w:r>
          </w:p>
        </w:tc>
      </w:tr>
      <w:tr w:rsidR="00A6371C" w:rsidRPr="00A6371C" w:rsidTr="00FE1B16">
        <w:trPr>
          <w:tblHeader/>
        </w:trPr>
        <w:tc>
          <w:tcPr>
            <w:tcW w:w="2692" w:type="dxa"/>
            <w:vMerge/>
          </w:tcPr>
          <w:p w:rsidR="00A6371C" w:rsidRPr="00A6371C" w:rsidRDefault="00A6371C" w:rsidP="00A6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dxa"/>
            <w:shd w:val="clear" w:color="auto" w:fill="FFFFFF"/>
          </w:tcPr>
          <w:p w:rsidR="00A6371C" w:rsidRPr="00A6371C" w:rsidRDefault="00A6371C" w:rsidP="00A63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6371C"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  <w:t>S</w:t>
            </w:r>
            <w:r w:rsidRPr="00A6371C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  <w:r w:rsidRPr="00A6371C"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  <w:t>min</w:t>
            </w:r>
            <w:r w:rsidRPr="00A6371C">
              <w:rPr>
                <w:rFonts w:ascii="Times New Roman" w:eastAsia="Times New Roman" w:hAnsi="Times New Roman" w:cs="Times New Roman"/>
                <w:sz w:val="10"/>
                <w:szCs w:val="10"/>
              </w:rPr>
              <w:t>, (га)</w:t>
            </w:r>
          </w:p>
        </w:tc>
        <w:tc>
          <w:tcPr>
            <w:tcW w:w="709" w:type="dxa"/>
            <w:shd w:val="clear" w:color="auto" w:fill="FFFFFF"/>
          </w:tcPr>
          <w:p w:rsidR="00A6371C" w:rsidRPr="00A6371C" w:rsidRDefault="00A6371C" w:rsidP="00A63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6371C"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  <w:t>S</w:t>
            </w:r>
            <w:r w:rsidRPr="00A6371C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  <w:r w:rsidRPr="00A6371C"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  <w:t>max</w:t>
            </w:r>
            <w:r w:rsidRPr="00A6371C">
              <w:rPr>
                <w:rFonts w:ascii="Times New Roman" w:eastAsia="Times New Roman" w:hAnsi="Times New Roman" w:cs="Times New Roman"/>
                <w:sz w:val="10"/>
                <w:szCs w:val="10"/>
              </w:rPr>
              <w:t>, (га)</w:t>
            </w:r>
          </w:p>
        </w:tc>
        <w:tc>
          <w:tcPr>
            <w:tcW w:w="992" w:type="dxa"/>
            <w:shd w:val="clear" w:color="auto" w:fill="FFFFFF"/>
          </w:tcPr>
          <w:p w:rsidR="00A6371C" w:rsidRPr="00A6371C" w:rsidRDefault="00A6371C" w:rsidP="00A63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6371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Отступ  </w:t>
            </w:r>
            <w:r w:rsidRPr="00A6371C"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  <w:t>min</w:t>
            </w:r>
            <w:r w:rsidRPr="00A6371C">
              <w:rPr>
                <w:rFonts w:ascii="Times New Roman" w:eastAsia="Times New Roman" w:hAnsi="Times New Roman" w:cs="Times New Roman"/>
                <w:sz w:val="10"/>
                <w:szCs w:val="10"/>
              </w:rPr>
              <w:t>, (м)</w:t>
            </w:r>
          </w:p>
        </w:tc>
        <w:tc>
          <w:tcPr>
            <w:tcW w:w="924" w:type="dxa"/>
            <w:shd w:val="clear" w:color="auto" w:fill="FFFFFF"/>
          </w:tcPr>
          <w:p w:rsidR="00A6371C" w:rsidRPr="00A6371C" w:rsidRDefault="00A6371C" w:rsidP="00A63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6371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Этаж </w:t>
            </w:r>
            <w:r w:rsidRPr="00A6371C"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  <w:t>min</w:t>
            </w:r>
            <w:r w:rsidRPr="00A6371C">
              <w:rPr>
                <w:rFonts w:ascii="Times New Roman" w:eastAsia="Times New Roman" w:hAnsi="Times New Roman" w:cs="Times New Roman"/>
                <w:sz w:val="10"/>
                <w:szCs w:val="10"/>
              </w:rPr>
              <w:t>, (ед.)</w:t>
            </w:r>
          </w:p>
        </w:tc>
        <w:tc>
          <w:tcPr>
            <w:tcW w:w="1136" w:type="dxa"/>
            <w:shd w:val="clear" w:color="auto" w:fill="FFFFFF"/>
          </w:tcPr>
          <w:p w:rsidR="00A6371C" w:rsidRPr="00A6371C" w:rsidRDefault="00A6371C" w:rsidP="00A63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6371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Этаж </w:t>
            </w:r>
            <w:r w:rsidRPr="00A6371C"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  <w:t>max</w:t>
            </w:r>
            <w:r w:rsidRPr="00A6371C">
              <w:rPr>
                <w:rFonts w:ascii="Times New Roman" w:eastAsia="Times New Roman" w:hAnsi="Times New Roman" w:cs="Times New Roman"/>
                <w:sz w:val="10"/>
                <w:szCs w:val="10"/>
              </w:rPr>
              <w:t>, (ед.)</w:t>
            </w:r>
          </w:p>
        </w:tc>
        <w:tc>
          <w:tcPr>
            <w:tcW w:w="1484" w:type="dxa"/>
            <w:shd w:val="clear" w:color="auto" w:fill="FFFFFF"/>
          </w:tcPr>
          <w:p w:rsidR="00A6371C" w:rsidRPr="00A6371C" w:rsidRDefault="00A6371C" w:rsidP="00A63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6371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Процент застройки </w:t>
            </w:r>
            <w:r w:rsidRPr="00A6371C"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  <w:t>min</w:t>
            </w:r>
            <w:r w:rsidRPr="00A6371C">
              <w:rPr>
                <w:rFonts w:ascii="Times New Roman" w:eastAsia="Times New Roman" w:hAnsi="Times New Roman" w:cs="Times New Roman"/>
                <w:sz w:val="10"/>
                <w:szCs w:val="10"/>
              </w:rPr>
              <w:t>, (процент)</w:t>
            </w:r>
          </w:p>
        </w:tc>
        <w:tc>
          <w:tcPr>
            <w:tcW w:w="1562" w:type="dxa"/>
            <w:shd w:val="clear" w:color="auto" w:fill="FFFFFF"/>
          </w:tcPr>
          <w:p w:rsidR="00A6371C" w:rsidRPr="00A6371C" w:rsidRDefault="00A6371C" w:rsidP="00A63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6371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Процент застройки </w:t>
            </w:r>
            <w:r w:rsidRPr="00A6371C"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  <w:t>max</w:t>
            </w:r>
            <w:r w:rsidRPr="00A6371C">
              <w:rPr>
                <w:rFonts w:ascii="Times New Roman" w:eastAsia="Times New Roman" w:hAnsi="Times New Roman" w:cs="Times New Roman"/>
                <w:sz w:val="10"/>
                <w:szCs w:val="10"/>
              </w:rPr>
              <w:t>, (процент)</w:t>
            </w:r>
          </w:p>
        </w:tc>
      </w:tr>
      <w:tr w:rsidR="00A6371C" w:rsidRPr="00A6371C" w:rsidTr="00FE1B1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</w:tcPr>
          <w:p w:rsidR="00A6371C" w:rsidRPr="00A6371C" w:rsidRDefault="00A6371C" w:rsidP="00A637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6371C">
              <w:rPr>
                <w:rFonts w:ascii="Times New Roman" w:eastAsia="Times New Roman" w:hAnsi="Times New Roman" w:cs="Times New Roman"/>
                <w:sz w:val="10"/>
                <w:szCs w:val="10"/>
              </w:rPr>
              <w:t>1.1 Зона застройки индивидуальными жилыми домами в границах земель населенных пунктов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A6371C" w:rsidRPr="00A6371C" w:rsidRDefault="00A6371C" w:rsidP="00A6371C">
            <w:pPr>
              <w:jc w:val="center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  <w:r w:rsidRPr="00A6371C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6371C" w:rsidRPr="00A6371C" w:rsidRDefault="00A6371C" w:rsidP="00A6371C">
            <w:pPr>
              <w:jc w:val="center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  <w:r w:rsidRPr="00A6371C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6371C" w:rsidRPr="00A6371C" w:rsidRDefault="00A6371C" w:rsidP="00A6371C">
            <w:pPr>
              <w:jc w:val="center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  <w:r w:rsidRPr="00A6371C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:rsidR="00A6371C" w:rsidRPr="00A6371C" w:rsidRDefault="00A6371C" w:rsidP="00A6371C">
            <w:pPr>
              <w:jc w:val="center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  <w:r w:rsidRPr="00A6371C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:rsidR="00A6371C" w:rsidRPr="00A6371C" w:rsidRDefault="00A6371C" w:rsidP="00A6371C">
            <w:pPr>
              <w:jc w:val="center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  <w:r w:rsidRPr="00A6371C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right w:val="single" w:sz="4" w:space="0" w:color="auto"/>
            </w:tcBorders>
          </w:tcPr>
          <w:p w:rsidR="00A6371C" w:rsidRPr="00A6371C" w:rsidRDefault="00A6371C" w:rsidP="00A6371C">
            <w:pPr>
              <w:jc w:val="center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  <w:r w:rsidRPr="00A6371C"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</w:tcPr>
          <w:p w:rsidR="00A6371C" w:rsidRPr="00A6371C" w:rsidRDefault="00A6371C" w:rsidP="00A63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6371C">
              <w:rPr>
                <w:rFonts w:ascii="Times New Roman" w:eastAsia="Times New Roman" w:hAnsi="Times New Roman" w:cs="Times New Roman"/>
                <w:sz w:val="10"/>
                <w:szCs w:val="10"/>
              </w:rPr>
              <w:t>80</w:t>
            </w:r>
          </w:p>
        </w:tc>
      </w:tr>
    </w:tbl>
    <w:p w:rsidR="00A6371C" w:rsidRPr="00A6371C" w:rsidRDefault="00A6371C" w:rsidP="00A6371C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A6371C">
        <w:rPr>
          <w:rFonts w:ascii="Times New Roman" w:eastAsia="Times New Roman" w:hAnsi="Times New Roman" w:cs="Times New Roman"/>
          <w:bCs/>
          <w:sz w:val="14"/>
          <w:szCs w:val="1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 теплоснабжение-автономное; водоснабжение – имеется техническая возможность подключения (технологического присоединения) к существующим водопроводным сетям, канализование-выгребная канализация.</w:t>
      </w:r>
    </w:p>
    <w:p w:rsidR="00A6371C" w:rsidRPr="00A6371C" w:rsidRDefault="00A6371C" w:rsidP="00A6371C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A6371C">
        <w:rPr>
          <w:rFonts w:ascii="Times New Roman" w:eastAsia="Times New Roman" w:hAnsi="Times New Roman" w:cs="Times New Roman"/>
          <w:bCs/>
          <w:sz w:val="14"/>
          <w:szCs w:val="14"/>
        </w:rPr>
        <w:t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р.п. Мошково, ул. Вокзальная, 137.</w:t>
      </w:r>
    </w:p>
    <w:p w:rsidR="00A6371C" w:rsidRPr="00A6371C" w:rsidRDefault="00A6371C" w:rsidP="00A6371C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A6371C">
        <w:rPr>
          <w:rFonts w:ascii="Times New Roman" w:eastAsia="Times New Roman" w:hAnsi="Times New Roman" w:cs="Times New Roman"/>
          <w:bCs/>
          <w:sz w:val="14"/>
          <w:szCs w:val="14"/>
        </w:rPr>
        <w:t>Срок действия договора аренды земельного участка 20 лет.</w:t>
      </w:r>
    </w:p>
    <w:p w:rsidR="00A6371C" w:rsidRPr="00A6371C" w:rsidRDefault="00A6371C" w:rsidP="00A6371C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A6371C">
        <w:rPr>
          <w:rFonts w:ascii="Times New Roman" w:eastAsia="Calibri" w:hAnsi="Times New Roman" w:cs="Times New Roman"/>
          <w:sz w:val="14"/>
          <w:szCs w:val="14"/>
          <w:lang w:eastAsia="en-US"/>
        </w:rPr>
        <w:t>Начальный размер годовой арендной платы – 50000 (пятьдесят тысяч) рублей 00 копеек. Начальный размер годовой арендной платы установлен на основании отчета независимой оценочной организации. «Шаг аукциона» - 1500 (Одна тысяча пятьсот) рублей 00 копеек. Размер задатка 50 000 (пятьдесят тысяч) рублей 00 копеек.</w:t>
      </w:r>
    </w:p>
    <w:p w:rsidR="00A6371C" w:rsidRPr="00A6371C" w:rsidRDefault="00A6371C" w:rsidP="00A6371C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A6371C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Лот № 2. Российская Федерация, Новосибирская область, Мошковский район, МО Сарапульский сельсовет.  </w:t>
      </w:r>
      <w:r w:rsidRPr="00A6371C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Площадь земельного участка – 284160 кв.м. Категория земель – земли сельскохозяйственного назначения. Разрешенное использование – сельскохозяйственное использование. Кадастровый номер - 54:18:060423:974.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A6371C" w:rsidRPr="00A6371C" w:rsidTr="00FE1B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71C" w:rsidRPr="00A6371C" w:rsidRDefault="00A6371C" w:rsidP="00A6371C">
            <w:pPr>
              <w:tabs>
                <w:tab w:val="left" w:pos="195"/>
              </w:tabs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A6371C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Обременения и ограничения использования земельного участка: 1. </w:t>
            </w:r>
            <w:r w:rsidRPr="00A6371C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en-US"/>
              </w:rPr>
              <w:t xml:space="preserve">Зона с особыми условиями использования территории; вид зоны по документу:  </w:t>
            </w:r>
            <w:r w:rsidRPr="00A6371C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Охранная зона объекта "Линия связи до населенного пункта с. Томилово в Мошковском муниципальном районе Новосибирской области Сибирского федерального округа Российской Федерации по проекту "Устранение Цифрового неравенства», реестровый номер: </w:t>
            </w:r>
            <w:r w:rsidRPr="00A6371C">
              <w:rPr>
                <w:rFonts w:ascii="Times New Roman" w:eastAsia="Calibri" w:hAnsi="Times New Roman" w:cs="Times New Roman"/>
                <w:sz w:val="14"/>
                <w:szCs w:val="14"/>
                <w:shd w:val="clear" w:color="auto" w:fill="F8F9FA"/>
                <w:lang w:eastAsia="en-US"/>
              </w:rPr>
              <w:t>54:18-6.515</w:t>
            </w:r>
            <w:r w:rsidRPr="00A6371C">
              <w:rPr>
                <w:rFonts w:ascii="Calibri" w:eastAsia="Calibri" w:hAnsi="Calibri" w:cs="Times New Roman"/>
                <w:color w:val="006FB8"/>
                <w:sz w:val="14"/>
                <w:szCs w:val="14"/>
                <w:shd w:val="clear" w:color="auto" w:fill="F8F9FA"/>
                <w:lang w:eastAsia="en-US"/>
              </w:rPr>
              <w:t>,</w:t>
            </w:r>
            <w:r w:rsidRPr="00A6371C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en-US"/>
              </w:rPr>
              <w:t xml:space="preserve"> учетный номер: 54.18.2.598, вид зоны: Охранная зона линий и сооружений связи и линий и сооружений радиофикации. Зона охраны искусственных объектов; 2. Охранная зона объекта электросетевого хозяйства "ВЛ 10 КВ Ф 1 САРАПУЛКА", вид зоны по документу: Охранная зона инженерных коммуникаций, реестровый номер: 54:18-6.563, учетный номер:</w:t>
            </w:r>
            <w:r w:rsidRPr="00A6371C">
              <w:rPr>
                <w:rFonts w:ascii="Calibri" w:eastAsia="Calibri" w:hAnsi="Calibri" w:cs="Times New Roman"/>
                <w:color w:val="006FB8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r w:rsidRPr="00A6371C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en-US"/>
              </w:rPr>
              <w:t>54.18.2.126.</w:t>
            </w:r>
          </w:p>
        </w:tc>
      </w:tr>
    </w:tbl>
    <w:p w:rsidR="00A6371C" w:rsidRDefault="00A6371C" w:rsidP="00A6371C">
      <w:pPr>
        <w:pStyle w:val="a3"/>
        <w:jc w:val="center"/>
        <w:rPr>
          <w:rFonts w:eastAsiaTheme="minorHAnsi"/>
          <w:b/>
          <w:i/>
          <w:sz w:val="40"/>
          <w:szCs w:val="40"/>
        </w:rPr>
      </w:pPr>
      <w:r>
        <w:rPr>
          <w:b/>
          <w:sz w:val="40"/>
          <w:szCs w:val="40"/>
        </w:rPr>
        <w:lastRenderedPageBreak/>
        <w:t>2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>28 декабря</w:t>
      </w:r>
      <w:r>
        <w:rPr>
          <w:b/>
          <w:sz w:val="40"/>
          <w:szCs w:val="40"/>
        </w:rPr>
        <w:t xml:space="preserve"> 2022 года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i/>
          <w:sz w:val="40"/>
          <w:szCs w:val="40"/>
        </w:rPr>
        <w:t>ВЕСТНИК</w:t>
      </w:r>
    </w:p>
    <w:p w:rsidR="00A6371C" w:rsidRDefault="00A6371C" w:rsidP="00A6371C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  </w:t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</w:t>
      </w:r>
      <w:r>
        <w:rPr>
          <w:rFonts w:cs="Times New Roman"/>
          <w:b/>
          <w:i/>
          <w:sz w:val="32"/>
          <w:szCs w:val="32"/>
          <w:u w:val="single"/>
        </w:rPr>
        <w:t xml:space="preserve">      </w:t>
      </w:r>
      <w:r>
        <w:rPr>
          <w:rFonts w:cs="Times New Roman"/>
          <w:b/>
          <w:i/>
          <w:sz w:val="32"/>
          <w:szCs w:val="32"/>
          <w:u w:val="single"/>
        </w:rPr>
        <w:t xml:space="preserve">               </w:t>
      </w:r>
      <w:r>
        <w:rPr>
          <w:rFonts w:cs="Times New Roman"/>
          <w:b/>
          <w:i/>
          <w:u w:val="single"/>
        </w:rPr>
        <w:t>САРАПУЛЬСКОГО СЕЛЬСОВЕТА</w:t>
      </w:r>
    </w:p>
    <w:p w:rsidR="00A6371C" w:rsidRPr="00A6371C" w:rsidRDefault="00A6371C" w:rsidP="00A6371C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A6371C">
        <w:rPr>
          <w:rFonts w:ascii="Times New Roman" w:eastAsia="Calibri" w:hAnsi="Times New Roman" w:cs="Times New Roman"/>
          <w:sz w:val="14"/>
          <w:szCs w:val="14"/>
          <w:lang w:eastAsia="en-US"/>
        </w:rPr>
        <w:t>Параметры разрешенного строительства объекта капитального строительства: в соответствии с правилами землепользования и застройки Сарапульского сельсовета Мошковского района Новосибирской области земельный участок расположен в зоне сельскохозяйственного использования (Си).</w:t>
      </w:r>
    </w:p>
    <w:p w:rsidR="00A6371C" w:rsidRPr="00A6371C" w:rsidRDefault="00A6371C" w:rsidP="00A6371C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708"/>
        <w:gridCol w:w="709"/>
        <w:gridCol w:w="992"/>
        <w:gridCol w:w="924"/>
        <w:gridCol w:w="1136"/>
        <w:gridCol w:w="1484"/>
        <w:gridCol w:w="1559"/>
      </w:tblGrid>
      <w:tr w:rsidR="00A6371C" w:rsidRPr="00A6371C" w:rsidTr="00FE1B16">
        <w:trPr>
          <w:tblHeader/>
        </w:trPr>
        <w:tc>
          <w:tcPr>
            <w:tcW w:w="2694" w:type="dxa"/>
            <w:vMerge w:val="restart"/>
          </w:tcPr>
          <w:p w:rsidR="00A6371C" w:rsidRPr="00A6371C" w:rsidRDefault="00A6371C" w:rsidP="00A637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71C">
              <w:rPr>
                <w:rFonts w:ascii="Times New Roman" w:eastAsia="Times New Roman" w:hAnsi="Times New Roman" w:cs="Times New Roman"/>
                <w:sz w:val="14"/>
                <w:szCs w:val="14"/>
              </w:rPr>
              <w:t>Кодовое обозначение территориальных зон (наименование муниципального образования)</w:t>
            </w:r>
          </w:p>
        </w:tc>
        <w:tc>
          <w:tcPr>
            <w:tcW w:w="7512" w:type="dxa"/>
            <w:gridSpan w:val="7"/>
            <w:shd w:val="clear" w:color="auto" w:fill="FFFFFF"/>
          </w:tcPr>
          <w:p w:rsidR="00A6371C" w:rsidRPr="00A6371C" w:rsidRDefault="00A6371C" w:rsidP="00A637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71C">
              <w:rPr>
                <w:rFonts w:ascii="Times New Roman" w:eastAsia="Times New Roman" w:hAnsi="Times New Roman" w:cs="Times New Roman"/>
                <w:sz w:val="14"/>
                <w:szCs w:val="14"/>
              </w:rPr>
              <w:t>Градостроительные регламенты территориальных зон Сарапульского сельсовета Мошковского района Новосибирской области</w:t>
            </w:r>
          </w:p>
        </w:tc>
      </w:tr>
      <w:tr w:rsidR="00A6371C" w:rsidRPr="00A6371C" w:rsidTr="00FE1B16">
        <w:trPr>
          <w:tblHeader/>
        </w:trPr>
        <w:tc>
          <w:tcPr>
            <w:tcW w:w="2694" w:type="dxa"/>
            <w:vMerge/>
          </w:tcPr>
          <w:p w:rsidR="00A6371C" w:rsidRPr="00A6371C" w:rsidRDefault="00A6371C" w:rsidP="00A6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FFFFF"/>
          </w:tcPr>
          <w:p w:rsidR="00A6371C" w:rsidRPr="00A6371C" w:rsidRDefault="00A6371C" w:rsidP="00A63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71C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A6371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A6371C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min</w:t>
            </w:r>
            <w:r w:rsidRPr="00A6371C">
              <w:rPr>
                <w:rFonts w:ascii="Times New Roman" w:eastAsia="Times New Roman" w:hAnsi="Times New Roman" w:cs="Times New Roman"/>
                <w:sz w:val="14"/>
                <w:szCs w:val="14"/>
              </w:rPr>
              <w:t>, (га)</w:t>
            </w:r>
          </w:p>
        </w:tc>
        <w:tc>
          <w:tcPr>
            <w:tcW w:w="709" w:type="dxa"/>
            <w:shd w:val="clear" w:color="auto" w:fill="FFFFFF"/>
          </w:tcPr>
          <w:p w:rsidR="00A6371C" w:rsidRPr="00A6371C" w:rsidRDefault="00A6371C" w:rsidP="00A63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71C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A6371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A6371C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max</w:t>
            </w:r>
            <w:r w:rsidRPr="00A6371C">
              <w:rPr>
                <w:rFonts w:ascii="Times New Roman" w:eastAsia="Times New Roman" w:hAnsi="Times New Roman" w:cs="Times New Roman"/>
                <w:sz w:val="14"/>
                <w:szCs w:val="14"/>
              </w:rPr>
              <w:t>, (га)</w:t>
            </w:r>
          </w:p>
        </w:tc>
        <w:tc>
          <w:tcPr>
            <w:tcW w:w="992" w:type="dxa"/>
            <w:shd w:val="clear" w:color="auto" w:fill="FFFFFF"/>
          </w:tcPr>
          <w:p w:rsidR="00A6371C" w:rsidRPr="00A6371C" w:rsidRDefault="00A6371C" w:rsidP="00A63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71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Отступ  </w:t>
            </w:r>
            <w:r w:rsidRPr="00A6371C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min</w:t>
            </w:r>
            <w:r w:rsidRPr="00A6371C">
              <w:rPr>
                <w:rFonts w:ascii="Times New Roman" w:eastAsia="Times New Roman" w:hAnsi="Times New Roman" w:cs="Times New Roman"/>
                <w:sz w:val="14"/>
                <w:szCs w:val="14"/>
              </w:rPr>
              <w:t>, (м)</w:t>
            </w:r>
          </w:p>
        </w:tc>
        <w:tc>
          <w:tcPr>
            <w:tcW w:w="924" w:type="dxa"/>
            <w:shd w:val="clear" w:color="auto" w:fill="FFFFFF"/>
          </w:tcPr>
          <w:p w:rsidR="00A6371C" w:rsidRPr="00A6371C" w:rsidRDefault="00A6371C" w:rsidP="00A63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71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Этаж </w:t>
            </w:r>
            <w:r w:rsidRPr="00A6371C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min</w:t>
            </w:r>
            <w:r w:rsidRPr="00A6371C">
              <w:rPr>
                <w:rFonts w:ascii="Times New Roman" w:eastAsia="Times New Roman" w:hAnsi="Times New Roman" w:cs="Times New Roman"/>
                <w:sz w:val="14"/>
                <w:szCs w:val="14"/>
              </w:rPr>
              <w:t>, (ед.)</w:t>
            </w:r>
          </w:p>
        </w:tc>
        <w:tc>
          <w:tcPr>
            <w:tcW w:w="1136" w:type="dxa"/>
            <w:shd w:val="clear" w:color="auto" w:fill="FFFFFF"/>
          </w:tcPr>
          <w:p w:rsidR="00A6371C" w:rsidRPr="00A6371C" w:rsidRDefault="00A6371C" w:rsidP="00A63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71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Этаж </w:t>
            </w:r>
            <w:r w:rsidRPr="00A6371C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max</w:t>
            </w:r>
            <w:r w:rsidRPr="00A6371C">
              <w:rPr>
                <w:rFonts w:ascii="Times New Roman" w:eastAsia="Times New Roman" w:hAnsi="Times New Roman" w:cs="Times New Roman"/>
                <w:sz w:val="14"/>
                <w:szCs w:val="14"/>
              </w:rPr>
              <w:t>, (ед.)</w:t>
            </w:r>
          </w:p>
        </w:tc>
        <w:tc>
          <w:tcPr>
            <w:tcW w:w="1484" w:type="dxa"/>
            <w:shd w:val="clear" w:color="auto" w:fill="FFFFFF"/>
          </w:tcPr>
          <w:p w:rsidR="00A6371C" w:rsidRPr="00A6371C" w:rsidRDefault="00A6371C" w:rsidP="00A63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71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Процент застройки </w:t>
            </w:r>
            <w:r w:rsidRPr="00A6371C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min</w:t>
            </w:r>
            <w:r w:rsidRPr="00A6371C">
              <w:rPr>
                <w:rFonts w:ascii="Times New Roman" w:eastAsia="Times New Roman" w:hAnsi="Times New Roman" w:cs="Times New Roman"/>
                <w:sz w:val="14"/>
                <w:szCs w:val="14"/>
              </w:rPr>
              <w:t>, (процент)</w:t>
            </w:r>
          </w:p>
        </w:tc>
        <w:tc>
          <w:tcPr>
            <w:tcW w:w="1559" w:type="dxa"/>
            <w:shd w:val="clear" w:color="auto" w:fill="FFFFFF"/>
          </w:tcPr>
          <w:p w:rsidR="00A6371C" w:rsidRPr="00A6371C" w:rsidRDefault="00A6371C" w:rsidP="00A63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71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Процент застройки </w:t>
            </w:r>
            <w:r w:rsidRPr="00A6371C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max</w:t>
            </w:r>
            <w:r w:rsidRPr="00A6371C">
              <w:rPr>
                <w:rFonts w:ascii="Times New Roman" w:eastAsia="Times New Roman" w:hAnsi="Times New Roman" w:cs="Times New Roman"/>
                <w:sz w:val="14"/>
                <w:szCs w:val="14"/>
              </w:rPr>
              <w:t>, (процент)</w:t>
            </w:r>
          </w:p>
        </w:tc>
      </w:tr>
      <w:tr w:rsidR="00A6371C" w:rsidRPr="00A6371C" w:rsidTr="00FE1B1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A6371C" w:rsidRPr="00A6371C" w:rsidRDefault="00A6371C" w:rsidP="00A637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71C">
              <w:rPr>
                <w:rFonts w:ascii="Times New Roman" w:eastAsia="Times New Roman" w:hAnsi="Times New Roman" w:cs="Times New Roman"/>
                <w:sz w:val="14"/>
                <w:szCs w:val="14"/>
              </w:rPr>
              <w:t>6.2.Зона сельскохозяйственного использования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A6371C" w:rsidRPr="00A6371C" w:rsidRDefault="00A6371C" w:rsidP="00A63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71C">
              <w:rPr>
                <w:rFonts w:ascii="Times New Roman" w:eastAsia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6371C" w:rsidRPr="00A6371C" w:rsidRDefault="00A6371C" w:rsidP="00A63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71C">
              <w:rPr>
                <w:rFonts w:ascii="Times New Roman" w:eastAsia="Times New Roman" w:hAnsi="Times New Roman" w:cs="Times New Roman"/>
                <w:sz w:val="14"/>
                <w:szCs w:val="1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6371C" w:rsidRPr="00A6371C" w:rsidRDefault="00A6371C" w:rsidP="00A63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71C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:rsidR="00A6371C" w:rsidRPr="00A6371C" w:rsidRDefault="00A6371C" w:rsidP="00A63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71C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:rsidR="00A6371C" w:rsidRPr="00A6371C" w:rsidRDefault="00A6371C" w:rsidP="00A63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71C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</w:tcBorders>
          </w:tcPr>
          <w:p w:rsidR="00A6371C" w:rsidRPr="00A6371C" w:rsidRDefault="00A6371C" w:rsidP="00A63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71C">
              <w:rPr>
                <w:rFonts w:ascii="Times New Roman" w:eastAsia="Times New Roman" w:hAnsi="Times New Roman" w:cs="Times New Roman"/>
                <w:sz w:val="14"/>
                <w:szCs w:val="14"/>
              </w:rPr>
              <w:t>Не устанавливается</w:t>
            </w:r>
          </w:p>
        </w:tc>
      </w:tr>
    </w:tbl>
    <w:p w:rsidR="00A6371C" w:rsidRPr="00A6371C" w:rsidRDefault="00A6371C" w:rsidP="00A6371C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A6371C">
        <w:rPr>
          <w:rFonts w:ascii="Times New Roman" w:eastAsia="Times New Roman" w:hAnsi="Times New Roman" w:cs="Times New Roman"/>
          <w:bCs/>
          <w:sz w:val="14"/>
          <w:szCs w:val="1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 теплоснабжение-автономное; водоснабжение - автономное; канализование-выгребная канализация.</w:t>
      </w:r>
    </w:p>
    <w:p w:rsidR="00A6371C" w:rsidRPr="00A6371C" w:rsidRDefault="00A6371C" w:rsidP="00A6371C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A6371C">
        <w:rPr>
          <w:rFonts w:ascii="Times New Roman" w:eastAsia="Times New Roman" w:hAnsi="Times New Roman" w:cs="Times New Roman"/>
          <w:bCs/>
          <w:sz w:val="14"/>
          <w:szCs w:val="14"/>
        </w:rPr>
        <w:t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р.п. Мошково, ул. Вокзальная, 137.</w:t>
      </w:r>
    </w:p>
    <w:p w:rsidR="00A6371C" w:rsidRPr="00A6371C" w:rsidRDefault="00A6371C" w:rsidP="00A6371C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A6371C">
        <w:rPr>
          <w:rFonts w:ascii="Times New Roman" w:eastAsia="Times New Roman" w:hAnsi="Times New Roman" w:cs="Times New Roman"/>
          <w:bCs/>
          <w:sz w:val="14"/>
          <w:szCs w:val="14"/>
        </w:rPr>
        <w:t>Срок действия договора аренды земельного участка 10 лет.</w:t>
      </w:r>
    </w:p>
    <w:p w:rsidR="00A6371C" w:rsidRPr="00A6371C" w:rsidRDefault="00A6371C" w:rsidP="00A6371C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A6371C">
        <w:rPr>
          <w:rFonts w:ascii="Times New Roman" w:eastAsia="Calibri" w:hAnsi="Times New Roman" w:cs="Times New Roman"/>
          <w:sz w:val="14"/>
          <w:szCs w:val="14"/>
          <w:lang w:eastAsia="en-US"/>
        </w:rPr>
        <w:t>Начальный размер годовой арендной платы – 30 000 (тридцать тысяч) рублей 00 копеек. Начальный размер годовой арендной платы установлен на основании отчета независимой оценочной организации. «Шаг аукциона» - 900 (девятьсот) рублей 00 копеек. Размер задатка 30 000 (тридцать тысяч) рублей 00 копеек.</w:t>
      </w:r>
    </w:p>
    <w:p w:rsidR="00A6371C" w:rsidRPr="00A6371C" w:rsidRDefault="00A6371C" w:rsidP="00A6371C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A6371C">
        <w:rPr>
          <w:rFonts w:ascii="Times New Roman" w:eastAsia="Times New Roman" w:hAnsi="Times New Roman" w:cs="Times New Roman"/>
          <w:b/>
          <w:bCs/>
          <w:sz w:val="14"/>
          <w:szCs w:val="14"/>
        </w:rPr>
        <w:t>Требование к участникам аукциона:</w:t>
      </w:r>
    </w:p>
    <w:p w:rsidR="00A6371C" w:rsidRPr="00A6371C" w:rsidRDefault="00A6371C" w:rsidP="00A6371C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A6371C">
        <w:rPr>
          <w:rFonts w:ascii="Times New Roman" w:eastAsia="Times New Roman" w:hAnsi="Times New Roman" w:cs="Times New Roman"/>
          <w:bCs/>
          <w:sz w:val="14"/>
          <w:szCs w:val="14"/>
        </w:rPr>
        <w:t>В соответствии с абзацем 2 пункта 10 статьи 39.11 Земельного кодекса Российской Федерации участниками аукциона, проводимого в случае, предусмотренном пунктом 7 статьи 39.18 Земельного кодекса Российской Федерации, могут являться только граждане и крестьянские (фермерские) хозяйства.</w:t>
      </w:r>
    </w:p>
    <w:p w:rsidR="00A6371C" w:rsidRPr="00A6371C" w:rsidRDefault="00A6371C" w:rsidP="00A6371C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A6371C">
        <w:rPr>
          <w:rFonts w:ascii="Times New Roman" w:eastAsia="Times New Roman" w:hAnsi="Times New Roman" w:cs="Times New Roman"/>
          <w:b/>
          <w:bCs/>
          <w:sz w:val="14"/>
          <w:szCs w:val="14"/>
        </w:rPr>
        <w:t>Порядок приема, адрес места приема, даты и время начала и окончания приема заявок и прилагаемых к ним документов:</w:t>
      </w:r>
      <w:r w:rsidRPr="00A6371C">
        <w:rPr>
          <w:rFonts w:ascii="Times New Roman" w:eastAsia="Times New Roman" w:hAnsi="Times New Roman" w:cs="Times New Roman"/>
          <w:sz w:val="14"/>
          <w:szCs w:val="14"/>
        </w:rPr>
        <w:t xml:space="preserve"> заявки </w:t>
      </w:r>
      <w:r w:rsidRPr="00A6371C">
        <w:rPr>
          <w:rFonts w:ascii="Times New Roman" w:eastAsia="Calibri" w:hAnsi="Times New Roman" w:cs="Times New Roman"/>
          <w:sz w:val="14"/>
          <w:szCs w:val="14"/>
          <w:lang w:eastAsia="en-US"/>
        </w:rPr>
        <w:t>на участие в аукционе по установленной форме</w:t>
      </w:r>
      <w:r w:rsidRPr="00A6371C">
        <w:rPr>
          <w:rFonts w:ascii="Times New Roman" w:eastAsia="Times New Roman" w:hAnsi="Times New Roman" w:cs="Times New Roman"/>
          <w:sz w:val="14"/>
          <w:szCs w:val="14"/>
        </w:rPr>
        <w:t xml:space="preserve"> принимаются при условии перечисления задатка в установленном порядке. </w:t>
      </w:r>
      <w:r w:rsidRPr="00A6371C">
        <w:rPr>
          <w:rFonts w:ascii="Times New Roman" w:eastAsia="Calibri" w:hAnsi="Times New Roman" w:cs="Times New Roman"/>
          <w:sz w:val="14"/>
          <w:szCs w:val="14"/>
          <w:lang w:eastAsia="en-US"/>
        </w:rPr>
        <w:t>Заявки принимаются с 29 декабря 2022</w:t>
      </w:r>
      <w:r w:rsidRPr="00A6371C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 </w:t>
      </w:r>
      <w:r w:rsidRPr="00A6371C">
        <w:rPr>
          <w:rFonts w:ascii="Times New Roman" w:eastAsia="Calibri" w:hAnsi="Times New Roman" w:cs="Times New Roman"/>
          <w:sz w:val="14"/>
          <w:szCs w:val="14"/>
          <w:lang w:eastAsia="en-US"/>
        </w:rPr>
        <w:t>года по 26 января 2023 года ежедневно (за исключением выходных дней) с 8.00 до 13.00 часов, с 14.00 до 16.00 часов по адресу: Новосибирская область, Мошковский район, р.п. Мошково, ул. Советская, д. 9, каб. № 102, тел.  (8-383-48) 21-230.</w:t>
      </w:r>
    </w:p>
    <w:p w:rsidR="00A6371C" w:rsidRPr="00A6371C" w:rsidRDefault="00A6371C" w:rsidP="00A63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371C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       Заявка может быть отозвана в срок не позднее 26 января 2023 года. Форма подачи предложений по цене земельного участка открытая.</w:t>
      </w:r>
    </w:p>
    <w:p w:rsidR="00A6371C" w:rsidRPr="00A6371C" w:rsidRDefault="00A6371C" w:rsidP="00A6371C">
      <w:pPr>
        <w:tabs>
          <w:tab w:val="left" w:pos="195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14"/>
          <w:szCs w:val="14"/>
          <w:lang w:eastAsia="en-US"/>
        </w:rPr>
      </w:pPr>
      <w:r w:rsidRPr="00A6371C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>Перечень документов, представляемых вместе с заявкой:</w:t>
      </w:r>
    </w:p>
    <w:p w:rsidR="00A6371C" w:rsidRPr="00A6371C" w:rsidRDefault="00A6371C" w:rsidP="00A63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A6371C">
        <w:rPr>
          <w:rFonts w:ascii="Times New Roman" w:eastAsia="Calibri" w:hAnsi="Times New Roman" w:cs="Times New Roman"/>
          <w:sz w:val="14"/>
          <w:szCs w:val="14"/>
          <w:lang w:eastAsia="en-US"/>
        </w:rPr>
        <w:t>- заявка на участие в аукционе, по установленной форме с указанием банковских реквизитов счета для возврата задатка;</w:t>
      </w:r>
    </w:p>
    <w:p w:rsidR="00A6371C" w:rsidRPr="00A6371C" w:rsidRDefault="00A6371C" w:rsidP="00A63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A6371C">
        <w:rPr>
          <w:rFonts w:ascii="Times New Roman" w:eastAsia="Calibri" w:hAnsi="Times New Roman" w:cs="Times New Roman"/>
          <w:sz w:val="14"/>
          <w:szCs w:val="14"/>
          <w:lang w:eastAsia="en-US"/>
        </w:rPr>
        <w:t>- копии документов, удостоверяющих личность заявителя (для физических лиц);</w:t>
      </w:r>
    </w:p>
    <w:p w:rsidR="00A6371C" w:rsidRPr="00A6371C" w:rsidRDefault="00A6371C" w:rsidP="00A63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A6371C">
        <w:rPr>
          <w:rFonts w:ascii="Times New Roman" w:eastAsia="Calibri" w:hAnsi="Times New Roman" w:cs="Times New Roman"/>
          <w:sz w:val="14"/>
          <w:szCs w:val="14"/>
          <w:lang w:eastAsia="en-US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6371C" w:rsidRPr="00A6371C" w:rsidRDefault="00A6371C" w:rsidP="00A63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A6371C">
        <w:rPr>
          <w:rFonts w:ascii="Times New Roman" w:eastAsia="Calibri" w:hAnsi="Times New Roman" w:cs="Times New Roman"/>
          <w:sz w:val="14"/>
          <w:szCs w:val="14"/>
          <w:lang w:eastAsia="en-US"/>
        </w:rPr>
        <w:t>- документы, подтверждающие внесение задатка.</w:t>
      </w:r>
    </w:p>
    <w:p w:rsidR="00A6371C" w:rsidRPr="00A6371C" w:rsidRDefault="00A6371C" w:rsidP="00A6371C">
      <w:pPr>
        <w:tabs>
          <w:tab w:val="left" w:pos="195"/>
        </w:tabs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A6371C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         Осмотр земельных участков на местности производится самостоятельно.</w:t>
      </w:r>
    </w:p>
    <w:p w:rsidR="00A6371C" w:rsidRPr="00A6371C" w:rsidRDefault="00A6371C" w:rsidP="00A6371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371C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С выписками из ЕГРН на земельные участки, проектом договора аренды земельного участка, формой заявки на участие в аукционе можно ознакомиться по адресу: Новосибирская область, Мошковский район, р.п. Мошково, ул. Советская, д. 9, а </w:t>
      </w:r>
      <w:r w:rsidRPr="00A6371C">
        <w:rPr>
          <w:rFonts w:ascii="Times New Roman" w:eastAsia="Times New Roman" w:hAnsi="Times New Roman" w:cs="Times New Roman"/>
          <w:sz w:val="14"/>
          <w:szCs w:val="14"/>
        </w:rPr>
        <w:t>также на официальном сайте Российской Федерации для размещения информации о проведении торгов </w:t>
      </w:r>
      <w:hyperlink r:id="rId10" w:history="1">
        <w:r w:rsidRPr="00A6371C">
          <w:rPr>
            <w:rFonts w:ascii="Times New Roman" w:eastAsia="Times New Roman" w:hAnsi="Times New Roman" w:cs="Times New Roman"/>
            <w:sz w:val="14"/>
            <w:szCs w:val="14"/>
          </w:rPr>
          <w:t>www.torgi.gov.ru</w:t>
        </w:r>
      </w:hyperlink>
      <w:r w:rsidRPr="00A6371C">
        <w:rPr>
          <w:rFonts w:ascii="Times New Roman" w:eastAsia="Times New Roman" w:hAnsi="Times New Roman" w:cs="Times New Roman"/>
          <w:sz w:val="14"/>
          <w:szCs w:val="14"/>
        </w:rPr>
        <w:t>. Контактный телефон: (8-383-48) 21-230.</w:t>
      </w:r>
    </w:p>
    <w:p w:rsidR="00A6371C" w:rsidRPr="00A6371C" w:rsidRDefault="00A6371C" w:rsidP="00A6371C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14"/>
          <w:szCs w:val="14"/>
          <w:lang w:eastAsia="en-US"/>
        </w:rPr>
      </w:pPr>
      <w:r w:rsidRPr="00A6371C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Задаток перечисляется на счет: </w:t>
      </w:r>
    </w:p>
    <w:p w:rsidR="00A6371C" w:rsidRPr="00A6371C" w:rsidRDefault="00A6371C" w:rsidP="00A6371C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14"/>
          <w:szCs w:val="14"/>
          <w:lang w:eastAsia="en-US"/>
        </w:rPr>
      </w:pPr>
      <w:r w:rsidRPr="00A6371C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>Получатель: УФК по Новосибирской области (администрация Мошковского района Новосибирской области)</w:t>
      </w:r>
    </w:p>
    <w:p w:rsidR="00A6371C" w:rsidRPr="00A6371C" w:rsidRDefault="00A6371C" w:rsidP="00A6371C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14"/>
          <w:szCs w:val="14"/>
          <w:lang w:eastAsia="en-US"/>
        </w:rPr>
      </w:pPr>
      <w:r w:rsidRPr="00A6371C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ИНН 5432211449 </w:t>
      </w:r>
    </w:p>
    <w:p w:rsidR="00A6371C" w:rsidRPr="00A6371C" w:rsidRDefault="00A6371C" w:rsidP="00A6371C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14"/>
          <w:szCs w:val="14"/>
          <w:lang w:eastAsia="en-US"/>
        </w:rPr>
      </w:pPr>
      <w:r w:rsidRPr="00A6371C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КПП 543201001 </w:t>
      </w:r>
    </w:p>
    <w:p w:rsidR="00A6371C" w:rsidRPr="00A6371C" w:rsidRDefault="00A6371C" w:rsidP="00A6371C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14"/>
          <w:szCs w:val="14"/>
          <w:lang w:eastAsia="en-US"/>
        </w:rPr>
      </w:pPr>
      <w:r w:rsidRPr="00A6371C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р/с 03232643506380005100 </w:t>
      </w:r>
    </w:p>
    <w:p w:rsidR="00A6371C" w:rsidRPr="00A6371C" w:rsidRDefault="00A6371C" w:rsidP="00A6371C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14"/>
          <w:szCs w:val="14"/>
          <w:lang w:eastAsia="en-US"/>
        </w:rPr>
      </w:pPr>
      <w:r w:rsidRPr="00A6371C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к/с 40102810445370000043 </w:t>
      </w:r>
    </w:p>
    <w:p w:rsidR="00A6371C" w:rsidRPr="00A6371C" w:rsidRDefault="00A6371C" w:rsidP="00A6371C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14"/>
          <w:szCs w:val="14"/>
          <w:lang w:eastAsia="en-US"/>
        </w:rPr>
      </w:pPr>
      <w:r w:rsidRPr="00A6371C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>Сибирское ГУ Банка России//УФК по Новосибирской области г. Новосибирск</w:t>
      </w:r>
    </w:p>
    <w:p w:rsidR="00A6371C" w:rsidRPr="00A6371C" w:rsidRDefault="00A6371C" w:rsidP="00A6371C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14"/>
          <w:szCs w:val="14"/>
          <w:lang w:eastAsia="en-US"/>
        </w:rPr>
      </w:pPr>
      <w:r w:rsidRPr="00A6371C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БИК 015004950 </w:t>
      </w:r>
    </w:p>
    <w:p w:rsidR="00A6371C" w:rsidRPr="00A6371C" w:rsidRDefault="00A6371C" w:rsidP="00A6371C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14"/>
          <w:szCs w:val="14"/>
          <w:lang w:eastAsia="en-US"/>
        </w:rPr>
      </w:pPr>
      <w:r w:rsidRPr="00A6371C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>Наименование платежа: Задаток за участие в торгах на земельный участок.</w:t>
      </w:r>
    </w:p>
    <w:p w:rsidR="00A6371C" w:rsidRPr="00A6371C" w:rsidRDefault="00A6371C" w:rsidP="00A6371C">
      <w:pPr>
        <w:tabs>
          <w:tab w:val="left" w:pos="195"/>
        </w:tabs>
        <w:spacing w:after="0" w:line="240" w:lineRule="auto"/>
        <w:ind w:firstLine="540"/>
        <w:jc w:val="both"/>
        <w:rPr>
          <w:rFonts w:ascii="Calibri" w:eastAsia="Calibri" w:hAnsi="Calibri" w:cs="Times New Roman"/>
          <w:sz w:val="14"/>
          <w:szCs w:val="14"/>
          <w:lang w:eastAsia="en-US"/>
        </w:rPr>
      </w:pPr>
      <w:r w:rsidRPr="00A6371C">
        <w:rPr>
          <w:rFonts w:ascii="Times New Roman" w:eastAsia="Calibri" w:hAnsi="Times New Roman" w:cs="Times New Roman"/>
          <w:sz w:val="14"/>
          <w:szCs w:val="14"/>
          <w:lang w:eastAsia="en-US"/>
        </w:rPr>
        <w:t>Задаток должен быть перечислен на счет не позднее дня окончания приема заявок. Документом, подтверждающим внесение задатка на счет Администрации, является выписка из ее счета, которую Администрация представляет в комиссию по проведению торгов до момента признания Претендента участником аукциона. Возврат задатка заявителю, не допущенному к участию в аукционе, осуществляется в течение трех рабочих дней со дня оформления протокола приема заявок на участие в аукционе. Заявитель не допускается к участию в аукционе по следующим основаниям: непредставление необходимых для участия в аукционе документов или представление недостоверных сведений; непоступление задатка на дату рассмотрения заявок на участие в аукционе;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 Возврат задатка лицам, участвовавшим в аукционе, но не победившим в нем, осуществляется в течение трех дней со дня подписания Протокола о результатах аукциона.</w:t>
      </w:r>
    </w:p>
    <w:p w:rsidR="00A6371C" w:rsidRPr="00A6371C" w:rsidRDefault="00A6371C" w:rsidP="00A6371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A6371C">
        <w:rPr>
          <w:rFonts w:ascii="Times New Roman" w:eastAsia="Times New Roman" w:hAnsi="Times New Roman" w:cs="Times New Roman"/>
          <w:b/>
          <w:bCs/>
          <w:sz w:val="14"/>
          <w:szCs w:val="14"/>
        </w:rPr>
        <w:t>Условия оплаты по земельному участку:</w:t>
      </w:r>
      <w:r w:rsidRPr="00A6371C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Задаток, внесенный победителем аукциона, зачисляется в счет арендной платы за первый год аренды. По истечению года со дня подписания договора арендная плата вносится ежеквартально</w:t>
      </w:r>
      <w:r w:rsidRPr="00A6371C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 </w:t>
      </w:r>
      <w:r w:rsidRPr="00A6371C">
        <w:rPr>
          <w:rFonts w:ascii="Times New Roman" w:eastAsia="Calibri" w:hAnsi="Times New Roman" w:cs="Times New Roman"/>
          <w:sz w:val="14"/>
          <w:szCs w:val="14"/>
          <w:lang w:eastAsia="en-US"/>
        </w:rPr>
        <w:t>равными частями</w:t>
      </w:r>
      <w:r w:rsidRPr="00A6371C">
        <w:rPr>
          <w:rFonts w:ascii="Times New Roman" w:eastAsia="Times New Roman" w:hAnsi="Times New Roman" w:cs="Times New Roman"/>
          <w:bCs/>
          <w:sz w:val="14"/>
          <w:szCs w:val="14"/>
        </w:rPr>
        <w:t>.</w:t>
      </w:r>
    </w:p>
    <w:p w:rsidR="00A6371C" w:rsidRPr="00A6371C" w:rsidRDefault="00A6371C" w:rsidP="00A6371C">
      <w:pPr>
        <w:tabs>
          <w:tab w:val="left" w:pos="195"/>
        </w:tabs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A6371C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        </w:t>
      </w:r>
      <w:r w:rsidRPr="00A6371C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>Итоги аукциона подводятся 30 января 2023 года</w:t>
      </w:r>
      <w:r w:rsidRPr="00A6371C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по адресу: Новосибирская область, Мошковский район, р.п. Мошково, ул. Советская, д. 9, каб. № 102 путем оформления протокола о результатах аукциона. В этот же день Победитель подписывает протокол о результатах аукциона. Победителем аукциона признается участник, предложивший наибольший размер годовой арендной платы за земельный участок относительно других участников аукциона.  </w:t>
      </w:r>
    </w:p>
    <w:p w:rsidR="00A6371C" w:rsidRPr="00A6371C" w:rsidRDefault="00A6371C" w:rsidP="00A63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371C">
        <w:rPr>
          <w:rFonts w:ascii="Times New Roman" w:eastAsia="Times New Roman" w:hAnsi="Times New Roman" w:cs="Times New Roman"/>
          <w:b/>
          <w:bCs/>
          <w:sz w:val="14"/>
          <w:szCs w:val="14"/>
        </w:rPr>
        <w:t>Срок заключения договора аренды земельного участка:</w:t>
      </w:r>
      <w:r w:rsidRPr="00A6371C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A6371C">
        <w:rPr>
          <w:rFonts w:ascii="Times New Roman" w:eastAsia="Calibri" w:hAnsi="Times New Roman" w:cs="Times New Roman"/>
          <w:sz w:val="14"/>
          <w:szCs w:val="14"/>
          <w:lang w:eastAsia="en-US"/>
        </w:rPr>
        <w:t>Договор подлежит заключению не ранее чем через десять дней со дня размещения информации о результатах аукциона на официальном сайте.</w:t>
      </w:r>
      <w:r w:rsidRPr="00A6371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:rsidR="00A6371C" w:rsidRDefault="00A6371C" w:rsidP="00A63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A6371C">
        <w:rPr>
          <w:rFonts w:ascii="Times New Roman" w:eastAsia="Calibri" w:hAnsi="Times New Roman" w:cs="Times New Roman"/>
          <w:bCs/>
          <w:sz w:val="14"/>
          <w:szCs w:val="14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A6371C">
        <w:rPr>
          <w:rFonts w:ascii="Times New Roman" w:eastAsia="Calibri" w:hAnsi="Times New Roman" w:cs="Times New Roman"/>
          <w:sz w:val="14"/>
          <w:szCs w:val="14"/>
        </w:rPr>
        <w:t>администрация Мошковского района Новосибирской области</w:t>
      </w:r>
      <w:r w:rsidRPr="00A6371C">
        <w:rPr>
          <w:rFonts w:ascii="Times New Roman" w:eastAsia="Calibri" w:hAnsi="Times New Roman" w:cs="Times New Roman"/>
          <w:bCs/>
          <w:sz w:val="14"/>
          <w:szCs w:val="14"/>
        </w:rPr>
        <w:t xml:space="preserve"> принимает решение об отказе в проведении аукциона.</w:t>
      </w:r>
      <w:r w:rsidRPr="00A6371C">
        <w:rPr>
          <w:rFonts w:ascii="Times New Roman" w:eastAsia="Calibri" w:hAnsi="Times New Roman" w:cs="Times New Roman"/>
          <w:sz w:val="14"/>
          <w:szCs w:val="14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1" w:history="1">
        <w:r w:rsidRPr="00A6371C">
          <w:rPr>
            <w:rFonts w:ascii="Times New Roman" w:eastAsia="Calibri" w:hAnsi="Times New Roman" w:cs="Times New Roman"/>
            <w:color w:val="0000FF"/>
            <w:sz w:val="14"/>
            <w:szCs w:val="14"/>
            <w:u w:val="single"/>
            <w:lang w:val="en-US"/>
          </w:rPr>
          <w:t>www</w:t>
        </w:r>
        <w:r w:rsidRPr="00A6371C">
          <w:rPr>
            <w:rFonts w:ascii="Times New Roman" w:eastAsia="Calibri" w:hAnsi="Times New Roman" w:cs="Times New Roman"/>
            <w:color w:val="0000FF"/>
            <w:sz w:val="14"/>
            <w:szCs w:val="14"/>
            <w:u w:val="single"/>
          </w:rPr>
          <w:t>.</w:t>
        </w:r>
        <w:r w:rsidRPr="00A6371C">
          <w:rPr>
            <w:rFonts w:ascii="Times New Roman" w:eastAsia="Calibri" w:hAnsi="Times New Roman" w:cs="Times New Roman"/>
            <w:color w:val="0000FF"/>
            <w:sz w:val="14"/>
            <w:szCs w:val="14"/>
            <w:u w:val="single"/>
            <w:lang w:val="en-US"/>
          </w:rPr>
          <w:t>torgi</w:t>
        </w:r>
        <w:r w:rsidRPr="00A6371C">
          <w:rPr>
            <w:rFonts w:ascii="Times New Roman" w:eastAsia="Calibri" w:hAnsi="Times New Roman" w:cs="Times New Roman"/>
            <w:color w:val="0000FF"/>
            <w:sz w:val="14"/>
            <w:szCs w:val="14"/>
            <w:u w:val="single"/>
          </w:rPr>
          <w:t>.</w:t>
        </w:r>
        <w:r w:rsidRPr="00A6371C">
          <w:rPr>
            <w:rFonts w:ascii="Times New Roman" w:eastAsia="Calibri" w:hAnsi="Times New Roman" w:cs="Times New Roman"/>
            <w:color w:val="0000FF"/>
            <w:sz w:val="14"/>
            <w:szCs w:val="14"/>
            <w:u w:val="single"/>
            <w:lang w:val="en-US"/>
          </w:rPr>
          <w:t>gov</w:t>
        </w:r>
        <w:r w:rsidRPr="00A6371C">
          <w:rPr>
            <w:rFonts w:ascii="Times New Roman" w:eastAsia="Calibri" w:hAnsi="Times New Roman" w:cs="Times New Roman"/>
            <w:color w:val="0000FF"/>
            <w:sz w:val="14"/>
            <w:szCs w:val="14"/>
            <w:u w:val="single"/>
          </w:rPr>
          <w:t>.</w:t>
        </w:r>
        <w:r w:rsidRPr="00A6371C">
          <w:rPr>
            <w:rFonts w:ascii="Times New Roman" w:eastAsia="Calibri" w:hAnsi="Times New Roman" w:cs="Times New Roman"/>
            <w:color w:val="0000FF"/>
            <w:sz w:val="14"/>
            <w:szCs w:val="14"/>
            <w:u w:val="single"/>
            <w:lang w:val="en-US"/>
          </w:rPr>
          <w:t>ru</w:t>
        </w:r>
      </w:hyperlink>
      <w:r w:rsidRPr="00A6371C">
        <w:rPr>
          <w:rFonts w:ascii="Times New Roman" w:eastAsia="Calibri" w:hAnsi="Times New Roman" w:cs="Times New Roman"/>
          <w:sz w:val="14"/>
          <w:szCs w:val="14"/>
        </w:rPr>
        <w:t xml:space="preserve"> в течение трех дней со дня принятия данного решения.</w:t>
      </w:r>
    </w:p>
    <w:p w:rsidR="00A6371C" w:rsidRDefault="00A6371C" w:rsidP="00A63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:rsidR="00A6371C" w:rsidRDefault="00A6371C" w:rsidP="00A637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**** **** ****</w:t>
      </w:r>
    </w:p>
    <w:p w:rsidR="00A6371C" w:rsidRDefault="00A6371C" w:rsidP="00A637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6371C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4253865" cy="1463040"/>
            <wp:effectExtent l="0" t="0" r="0" b="3810"/>
            <wp:docPr id="3" name="Рисунок 3" descr="C:\Users\User\Desktop\САЙТ АДМИНИСТРАЦИИ\Картинки\Прокуратура информиру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АЙТ АДМИНИСТРАЦИИ\Картинки\Прокуратура информирует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677" cy="146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71C" w:rsidRPr="00FE1FAB" w:rsidRDefault="00A6371C" w:rsidP="00A6371C">
      <w:pPr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FE1FAB">
        <w:rPr>
          <w:rFonts w:ascii="Times New Roman" w:hAnsi="Times New Roman" w:cs="Times New Roman"/>
          <w:sz w:val="14"/>
          <w:szCs w:val="14"/>
        </w:rPr>
        <w:t xml:space="preserve">В ходе проверки прокуратурой района установлено, что по состоянию на 01.12.2022 года в администрации Мошковского района на учете в качестве лиц, имеющих право на предоставление в собственность бесплатно земельного участка, находящегося в муниципальной собственности, а также земельного участка государственная собственность на который не разграничена состоит 282 многодетные семьи. Количество многодетных семей, состоящих на указанном учете увеличилось с 01.01.2020 года на 84.  </w:t>
      </w:r>
    </w:p>
    <w:p w:rsidR="00A6371C" w:rsidRPr="00FE1FAB" w:rsidRDefault="00A6371C" w:rsidP="00A6371C">
      <w:pPr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FE1FAB">
        <w:rPr>
          <w:rFonts w:ascii="Times New Roman" w:hAnsi="Times New Roman" w:cs="Times New Roman"/>
          <w:sz w:val="14"/>
          <w:szCs w:val="14"/>
        </w:rPr>
        <w:t xml:space="preserve">Вместе с тем, в истекшем периоде 2022 года земельные участки предоставлены только 2 многодетным семьям. Согласно информации администрации района от 08.12.2022 № 7073/86 в истекшем периоде 2022 года администрацией района работа по образованию и постановке на государственный кадастровый учет земельных участков, предназначенных для предоставления многодетным семьям, не проводилась. </w:t>
      </w:r>
    </w:p>
    <w:p w:rsidR="00A6371C" w:rsidRPr="00FE1FAB" w:rsidRDefault="00A6371C" w:rsidP="00A6371C">
      <w:pPr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FE1FAB">
        <w:rPr>
          <w:rFonts w:ascii="Times New Roman" w:hAnsi="Times New Roman" w:cs="Times New Roman"/>
          <w:sz w:val="14"/>
          <w:szCs w:val="14"/>
        </w:rPr>
        <w:t>Аналогичные нарушения выявлены в деятельности администрации р.п. Станционно-Ояшинский.</w:t>
      </w:r>
    </w:p>
    <w:p w:rsidR="00A6371C" w:rsidRDefault="00A6371C" w:rsidP="00A6371C">
      <w:pPr>
        <w:pStyle w:val="a3"/>
        <w:jc w:val="center"/>
        <w:rPr>
          <w:rFonts w:eastAsiaTheme="minorHAnsi"/>
          <w:b/>
          <w:i/>
          <w:sz w:val="40"/>
          <w:szCs w:val="40"/>
        </w:rPr>
      </w:pPr>
      <w:r>
        <w:rPr>
          <w:b/>
          <w:sz w:val="40"/>
          <w:szCs w:val="40"/>
        </w:rPr>
        <w:lastRenderedPageBreak/>
        <w:t>3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>28 декабря</w:t>
      </w:r>
      <w:r>
        <w:rPr>
          <w:b/>
          <w:sz w:val="40"/>
          <w:szCs w:val="40"/>
        </w:rPr>
        <w:t xml:space="preserve"> 2022 года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i/>
          <w:sz w:val="40"/>
          <w:szCs w:val="40"/>
        </w:rPr>
        <w:t>ВЕСТНИК</w:t>
      </w:r>
    </w:p>
    <w:p w:rsidR="00A6371C" w:rsidRDefault="00A6371C" w:rsidP="00A6371C">
      <w:pPr>
        <w:pStyle w:val="a3"/>
        <w:ind w:right="-709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  </w:t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       </w:t>
      </w:r>
      <w:r>
        <w:rPr>
          <w:rFonts w:cs="Times New Roman"/>
          <w:b/>
          <w:i/>
          <w:u w:val="single"/>
        </w:rPr>
        <w:t xml:space="preserve">САРАПУЛЬСКОГО СЕЛЬСОВЕТА </w:t>
      </w:r>
    </w:p>
    <w:p w:rsidR="00A6371C" w:rsidRDefault="00A6371C" w:rsidP="00A6371C">
      <w:pPr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A6371C" w:rsidRDefault="00A6371C" w:rsidP="00A6371C">
      <w:pPr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FE1FAB">
        <w:rPr>
          <w:rFonts w:ascii="Times New Roman" w:hAnsi="Times New Roman" w:cs="Times New Roman"/>
          <w:sz w:val="14"/>
          <w:szCs w:val="14"/>
        </w:rPr>
        <w:t>В целях устранения выявленных нарушений главам Мошковского района и р.п. Станционно-Ояшинский 12.12.2022 внесены представления, которые в настоящее время находятся на рассмотрении.</w:t>
      </w:r>
    </w:p>
    <w:p w:rsidR="00A6371C" w:rsidRDefault="00A6371C" w:rsidP="00A6371C">
      <w:pPr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A6371C" w:rsidRDefault="00A6371C" w:rsidP="00A6371C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**** **** **** </w:t>
      </w:r>
    </w:p>
    <w:p w:rsidR="00A6371C" w:rsidRPr="0008394A" w:rsidRDefault="00A6371C" w:rsidP="00A6371C">
      <w:pPr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08394A">
        <w:rPr>
          <w:rFonts w:ascii="Times New Roman" w:hAnsi="Times New Roman" w:cs="Times New Roman"/>
          <w:sz w:val="14"/>
          <w:szCs w:val="14"/>
        </w:rPr>
        <w:t xml:space="preserve">Прокуратурой района осуществляется надзорное сопровождение реализации национального проекта «Здравоохранение» на территории Мошковского района. Установлено, что построен фельдшерско-акушерский пункт в п. Радуга Мошковского района Новосибирской области. </w:t>
      </w:r>
    </w:p>
    <w:p w:rsidR="00A6371C" w:rsidRPr="0008394A" w:rsidRDefault="00A6371C" w:rsidP="00A6371C">
      <w:pPr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08394A">
        <w:rPr>
          <w:rFonts w:ascii="Times New Roman" w:hAnsi="Times New Roman" w:cs="Times New Roman"/>
          <w:sz w:val="14"/>
          <w:szCs w:val="14"/>
        </w:rPr>
        <w:t>Согласно поступившей информации, подрядчиком не исполняются гарантийные обязательства в части устранения неисправностей на объекте. В связи с этим прокуратурой района организована проверка ГКУ НСО «УКС».</w:t>
      </w:r>
    </w:p>
    <w:p w:rsidR="00A6371C" w:rsidRPr="0008394A" w:rsidRDefault="00A6371C" w:rsidP="00A6371C">
      <w:pPr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08394A">
        <w:rPr>
          <w:rFonts w:ascii="Times New Roman" w:hAnsi="Times New Roman" w:cs="Times New Roman"/>
          <w:sz w:val="14"/>
          <w:szCs w:val="14"/>
        </w:rPr>
        <w:t xml:space="preserve">По результатам проверки установлено, что на 28.09.2022 устранено 60 % недостатков, что свидетельствует о ненадлежащем исполнении ООО «Прогресс» своих обязательств. ГКУ НСО «УКС» не принимало мер, направленных на понуждение подрядчика устранить выявленные недостатки в рамках гарантийных обязательств. В Арбитражный суд Новосибирской с целью понуждения к подрядчика устранить выявленные недостатки в рамках гарантийных обязательств, взыскания неустойки (пени, штрафа) ГКУ НСО «УКС», в нарушение требований Контракта, не обращался. </w:t>
      </w:r>
    </w:p>
    <w:p w:rsidR="00A6371C" w:rsidRPr="0008394A" w:rsidRDefault="00A6371C" w:rsidP="00A6371C">
      <w:pPr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08394A">
        <w:rPr>
          <w:rFonts w:ascii="Times New Roman" w:hAnsi="Times New Roman" w:cs="Times New Roman"/>
          <w:sz w:val="14"/>
          <w:szCs w:val="14"/>
        </w:rPr>
        <w:t xml:space="preserve">В связи с этим директору ГКУ НСО «УКС» 30.09.2022 внесено представление об устранении выявленных нарушений закона, которое рассмотрено, удовлетворено. Подрядчик приступил к устранению недостатков. Работа подрядчика по устранению недостатков контролируется сотрудником ГКУ НСО «УКС» и прокуратурой района. ГКУ НСО «УКС» осуществляется подготовка искового заявления для обращения в суд. </w:t>
      </w:r>
    </w:p>
    <w:p w:rsidR="006157C7" w:rsidRPr="00A6371C" w:rsidRDefault="00A6371C" w:rsidP="00A6371C">
      <w:pPr>
        <w:jc w:val="center"/>
        <w:rPr>
          <w:rStyle w:val="59"/>
          <w:rFonts w:ascii="Times New Roman" w:hAnsi="Times New Roman" w:cs="Times New Roman"/>
          <w:sz w:val="20"/>
          <w:szCs w:val="20"/>
          <w:shd w:val="clear" w:color="auto" w:fill="auto"/>
        </w:rPr>
      </w:pPr>
      <w:r>
        <w:rPr>
          <w:rFonts w:ascii="Times New Roman" w:hAnsi="Times New Roman" w:cs="Times New Roman"/>
          <w:sz w:val="20"/>
          <w:szCs w:val="20"/>
        </w:rPr>
        <w:t>****</w:t>
      </w:r>
      <w:r w:rsidRPr="00A6371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6371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570980" cy="4620713"/>
            <wp:effectExtent l="0" t="0" r="1270" b="8890"/>
            <wp:docPr id="4" name="Рисунок 4" descr="C:\Users\User\Desktop\КАРТИНКИ ДЛЯ ПУДЛИКАЦИЙ\1000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АРТИНКИ ДЛЯ ПУДЛИКАЦИЙ\10005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62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3532"/>
        <w:gridCol w:w="3819"/>
      </w:tblGrid>
      <w:tr w:rsidR="0076312F" w:rsidRPr="003B1499" w:rsidTr="0076312F">
        <w:trPr>
          <w:trHeight w:val="1833"/>
          <w:jc w:val="center"/>
        </w:trPr>
        <w:tc>
          <w:tcPr>
            <w:tcW w:w="3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6312F" w:rsidRPr="003B1499" w:rsidRDefault="0076312F" w:rsidP="003C7EA3">
            <w:pPr>
              <w:pStyle w:val="a3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Учредитель –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администрация Сарапульского   сельсовета Мошковского района Новосибирской области </w:t>
            </w:r>
          </w:p>
          <w:p w:rsidR="0076312F" w:rsidRPr="003B1499" w:rsidRDefault="0076312F" w:rsidP="003C7EA3">
            <w:pPr>
              <w:pStyle w:val="a3"/>
              <w:ind w:left="14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Телефон: 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(8-383-48) 35-169</w:t>
            </w:r>
          </w:p>
          <w:p w:rsidR="0076312F" w:rsidRPr="003B1499" w:rsidRDefault="0076312F" w:rsidP="003C7EA3">
            <w:pPr>
              <w:pStyle w:val="a3"/>
              <w:ind w:left="142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Факс: (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8-383-48) 35-169</w:t>
            </w:r>
          </w:p>
          <w:p w:rsidR="0076312F" w:rsidRPr="003B1499" w:rsidRDefault="0076312F" w:rsidP="003C7EA3">
            <w:pPr>
              <w:pStyle w:val="a3"/>
              <w:ind w:left="14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E</w:t>
            </w: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-</w:t>
            </w: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mail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: </w:t>
            </w:r>
            <w:hyperlink r:id="rId14" w:history="1">
              <w:r w:rsidRPr="003B149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 w:eastAsia="en-US"/>
                </w:rPr>
                <w:t>admsarp</w:t>
              </w:r>
              <w:r w:rsidRPr="003B1499">
                <w:rPr>
                  <w:rStyle w:val="a5"/>
                  <w:rFonts w:ascii="Times New Roman" w:hAnsi="Times New Roman" w:cs="Times New Roman"/>
                  <w:sz w:val="16"/>
                  <w:szCs w:val="16"/>
                  <w:lang w:eastAsia="en-US"/>
                </w:rPr>
                <w:t>@</w:t>
              </w:r>
              <w:r w:rsidRPr="003B149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 w:eastAsia="en-US"/>
                </w:rPr>
                <w:t>bk</w:t>
              </w:r>
              <w:r w:rsidRPr="003B1499">
                <w:rPr>
                  <w:rStyle w:val="a5"/>
                  <w:rFonts w:ascii="Times New Roman" w:hAnsi="Times New Roman" w:cs="Times New Roman"/>
                  <w:sz w:val="16"/>
                  <w:szCs w:val="16"/>
                  <w:lang w:eastAsia="en-US"/>
                </w:rPr>
                <w:t>.</w:t>
              </w:r>
              <w:r w:rsidRPr="003B149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 w:eastAsia="en-US"/>
                </w:rPr>
                <w:t>ru</w:t>
              </w:r>
            </w:hyperlink>
          </w:p>
          <w:p w:rsidR="0076312F" w:rsidRPr="003B1499" w:rsidRDefault="0076312F" w:rsidP="003C7EA3">
            <w:pPr>
              <w:pStyle w:val="a3"/>
              <w:ind w:left="14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Веб-сайт: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www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sarapulka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nso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ru</w:t>
            </w:r>
          </w:p>
          <w:p w:rsidR="0076312F" w:rsidRPr="003B1499" w:rsidRDefault="0076312F" w:rsidP="003C7EA3">
            <w:pPr>
              <w:pStyle w:val="a3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Для писем: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633126, Новосибирская область, Мошковский район, с.Сарапулка, ул.Ленина д.6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312F" w:rsidRPr="003B1499" w:rsidRDefault="0076312F" w:rsidP="003C7EA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Редакционный совет: 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Ишу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тин В.А., Олешко С.В., Новокрещенова С.А.</w:t>
            </w:r>
          </w:p>
          <w:p w:rsidR="0076312F" w:rsidRPr="003B1499" w:rsidRDefault="0076312F" w:rsidP="003C7EA3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76312F" w:rsidRPr="003B1499" w:rsidRDefault="0076312F" w:rsidP="003C7EA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Основана: 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Постановление от 03.07.2014г. № 106а</w:t>
            </w:r>
          </w:p>
          <w:p w:rsidR="0076312F" w:rsidRPr="003B1499" w:rsidRDefault="0076312F" w:rsidP="003C7EA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Тираж: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 экз.</w:t>
            </w:r>
          </w:p>
          <w:p w:rsidR="0076312F" w:rsidRPr="003B1499" w:rsidRDefault="0076312F" w:rsidP="003C7EA3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76312F" w:rsidRPr="005A386B" w:rsidRDefault="0076312F" w:rsidP="003C7EA3">
            <w:pPr>
              <w:pStyle w:val="a3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u w:val="single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Газета распространяется бесплатно. Все выпуски газеты можно найти на официальном сайте администрации Сарапульского сельсовета </w:t>
            </w:r>
            <w:r w:rsidRPr="005A386B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val="en-US" w:eastAsia="en-US"/>
              </w:rPr>
              <w:t>sarapulka</w:t>
            </w:r>
            <w:r w:rsidRPr="005A386B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eastAsia="en-US"/>
              </w:rPr>
              <w:t>-</w:t>
            </w:r>
            <w:r w:rsidRPr="005A386B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val="en-US" w:eastAsia="en-US"/>
              </w:rPr>
              <w:t>nso</w:t>
            </w:r>
            <w:r w:rsidRPr="005A386B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eastAsia="en-US"/>
              </w:rPr>
              <w:t>.</w:t>
            </w:r>
            <w:r w:rsidRPr="005A386B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val="en-US" w:eastAsia="en-US"/>
              </w:rPr>
              <w:t>ru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312F" w:rsidRPr="00EE7E83" w:rsidRDefault="0076312F" w:rsidP="003C7EA3">
            <w:pPr>
              <w:pStyle w:val="a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ТЕЛЕФОНЫ ЭКСТРЕННЫХ СЛУЖБ</w:t>
            </w:r>
          </w:p>
          <w:p w:rsidR="0076312F" w:rsidRPr="003B1499" w:rsidRDefault="0076312F" w:rsidP="003C7EA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Пожарная охрана             (383-48) 21-101</w:t>
            </w:r>
          </w:p>
          <w:p w:rsidR="0076312F" w:rsidRPr="003B1499" w:rsidRDefault="0076312F" w:rsidP="003C7EA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Полиция                           (383-48) 21-102</w:t>
            </w:r>
          </w:p>
          <w:p w:rsidR="0076312F" w:rsidRPr="003B1499" w:rsidRDefault="0076312F" w:rsidP="003C7EA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Скорая помощь                (383-48) 21-103</w:t>
            </w:r>
          </w:p>
          <w:p w:rsidR="0076312F" w:rsidRPr="003B1499" w:rsidRDefault="0076312F" w:rsidP="003C7EA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ЕДДС                                (383-48) 21-655</w:t>
            </w:r>
          </w:p>
          <w:p w:rsidR="0076312F" w:rsidRPr="003B1499" w:rsidRDefault="0076312F" w:rsidP="003C7EA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Электросети                     (383-48) 21-218</w:t>
            </w:r>
          </w:p>
          <w:p w:rsidR="0076312F" w:rsidRPr="003B1499" w:rsidRDefault="0076312F" w:rsidP="003C7EA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Газовая – служба             (383-48) 21-527</w:t>
            </w:r>
          </w:p>
        </w:tc>
      </w:tr>
    </w:tbl>
    <w:p w:rsidR="0076312F" w:rsidRPr="00B228DA" w:rsidRDefault="0076312F" w:rsidP="0076312F">
      <w:pPr>
        <w:pStyle w:val="af"/>
        <w:shd w:val="clear" w:color="auto" w:fill="auto"/>
        <w:spacing w:line="240" w:lineRule="auto"/>
        <w:ind w:firstLine="0"/>
        <w:jc w:val="both"/>
        <w:rPr>
          <w:rStyle w:val="59"/>
          <w:rFonts w:ascii="Times New Roman" w:hAnsi="Times New Roman"/>
          <w:sz w:val="14"/>
          <w:szCs w:val="14"/>
          <w:shd w:val="clear" w:color="auto" w:fill="auto"/>
        </w:rPr>
        <w:sectPr w:rsidR="0076312F" w:rsidRPr="00B228DA" w:rsidSect="006077CE">
          <w:type w:val="continuous"/>
          <w:pgSz w:w="11906" w:h="16838"/>
          <w:pgMar w:top="567" w:right="991" w:bottom="709" w:left="567" w:header="709" w:footer="709" w:gutter="0"/>
          <w:cols w:space="708"/>
          <w:docGrid w:linePitch="360"/>
        </w:sectPr>
      </w:pPr>
    </w:p>
    <w:p w:rsidR="002B364C" w:rsidRDefault="002B364C"/>
    <w:sectPr w:rsidR="002B364C" w:rsidSect="00363B5E">
      <w:pgSz w:w="11906" w:h="16838"/>
      <w:pgMar w:top="284" w:right="99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D84" w:rsidRDefault="00973D84" w:rsidP="009E60CA">
      <w:pPr>
        <w:spacing w:after="0" w:line="240" w:lineRule="auto"/>
      </w:pPr>
      <w:r>
        <w:separator/>
      </w:r>
    </w:p>
  </w:endnote>
  <w:endnote w:type="continuationSeparator" w:id="0">
    <w:p w:rsidR="00973D84" w:rsidRDefault="00973D84" w:rsidP="009E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D84" w:rsidRDefault="00973D84" w:rsidP="009E60CA">
      <w:pPr>
        <w:spacing w:after="0" w:line="240" w:lineRule="auto"/>
      </w:pPr>
      <w:r>
        <w:separator/>
      </w:r>
    </w:p>
  </w:footnote>
  <w:footnote w:type="continuationSeparator" w:id="0">
    <w:p w:rsidR="00973D84" w:rsidRDefault="00973D84" w:rsidP="009E6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6" style="width:10.2pt;height:9pt" coordsize="" o:spt="100" o:bullet="t" adj="0,,0" path="" stroked="f">
        <v:stroke joinstyle="miter"/>
        <v:imagedata r:id="rId1" o:title="image27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3D6B5B4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*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88088C"/>
    <w:multiLevelType w:val="hybridMultilevel"/>
    <w:tmpl w:val="1FCE85CC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E0A46"/>
    <w:multiLevelType w:val="hybridMultilevel"/>
    <w:tmpl w:val="1ED2E780"/>
    <w:lvl w:ilvl="0" w:tplc="B356874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06360260"/>
    <w:multiLevelType w:val="multilevel"/>
    <w:tmpl w:val="8928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A764FF"/>
    <w:multiLevelType w:val="multilevel"/>
    <w:tmpl w:val="A39C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86474E"/>
    <w:multiLevelType w:val="hybridMultilevel"/>
    <w:tmpl w:val="C26424E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B48FA"/>
    <w:multiLevelType w:val="hybridMultilevel"/>
    <w:tmpl w:val="81D2DE02"/>
    <w:lvl w:ilvl="0" w:tplc="3CB2ECF8">
      <w:start w:val="1"/>
      <w:numFmt w:val="decimal"/>
      <w:lvlText w:val="%1."/>
      <w:lvlJc w:val="left"/>
      <w:pPr>
        <w:tabs>
          <w:tab w:val="num" w:pos="1635"/>
        </w:tabs>
        <w:ind w:left="163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0" w15:restartNumberingAfterBreak="0">
    <w:nsid w:val="0DFD5574"/>
    <w:multiLevelType w:val="hybridMultilevel"/>
    <w:tmpl w:val="6C30E2BE"/>
    <w:lvl w:ilvl="0" w:tplc="11FC626E">
      <w:start w:val="1"/>
      <w:numFmt w:val="decimal"/>
      <w:lvlText w:val="%1."/>
      <w:lvlJc w:val="left"/>
      <w:pPr>
        <w:ind w:left="1333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09B49BA"/>
    <w:multiLevelType w:val="hybridMultilevel"/>
    <w:tmpl w:val="4B10027C"/>
    <w:lvl w:ilvl="0" w:tplc="B9EE92EC">
      <w:start w:val="1"/>
      <w:numFmt w:val="bullet"/>
      <w:lvlText w:val="•"/>
      <w:lvlPicBulletId w:val="0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E7C2850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8AE8026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72F15E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4C1234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7CE590E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D047D9E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21A06E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770BB8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18C59E0"/>
    <w:multiLevelType w:val="hybridMultilevel"/>
    <w:tmpl w:val="E0F6B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81F33"/>
    <w:multiLevelType w:val="hybridMultilevel"/>
    <w:tmpl w:val="6EECD9D6"/>
    <w:lvl w:ilvl="0" w:tplc="0EE81D6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29031083"/>
    <w:multiLevelType w:val="hybridMultilevel"/>
    <w:tmpl w:val="F5CE865E"/>
    <w:lvl w:ilvl="0" w:tplc="438A8EC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300F748F"/>
    <w:multiLevelType w:val="hybridMultilevel"/>
    <w:tmpl w:val="AF3C3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E334B"/>
    <w:multiLevelType w:val="hybridMultilevel"/>
    <w:tmpl w:val="D278F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1446F"/>
    <w:multiLevelType w:val="hybridMultilevel"/>
    <w:tmpl w:val="8ED888C2"/>
    <w:lvl w:ilvl="0" w:tplc="11E01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AFF0B59"/>
    <w:multiLevelType w:val="multilevel"/>
    <w:tmpl w:val="3B964E24"/>
    <w:lvl w:ilvl="0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19" w15:restartNumberingAfterBreak="0">
    <w:nsid w:val="3EF1690F"/>
    <w:multiLevelType w:val="hybridMultilevel"/>
    <w:tmpl w:val="2BCC7CAC"/>
    <w:lvl w:ilvl="0" w:tplc="8D045F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417A2D83"/>
    <w:multiLevelType w:val="hybridMultilevel"/>
    <w:tmpl w:val="81D2DE02"/>
    <w:lvl w:ilvl="0" w:tplc="3CB2ECF8">
      <w:start w:val="1"/>
      <w:numFmt w:val="decimal"/>
      <w:lvlText w:val="%1."/>
      <w:lvlJc w:val="left"/>
      <w:pPr>
        <w:tabs>
          <w:tab w:val="num" w:pos="1635"/>
        </w:tabs>
        <w:ind w:left="163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1" w15:restartNumberingAfterBreak="0">
    <w:nsid w:val="56D85778"/>
    <w:multiLevelType w:val="multilevel"/>
    <w:tmpl w:val="BFF8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BD4AB8"/>
    <w:multiLevelType w:val="hybridMultilevel"/>
    <w:tmpl w:val="71C07472"/>
    <w:lvl w:ilvl="0" w:tplc="EF1A779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 w15:restartNumberingAfterBreak="0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" w15:restartNumberingAfterBreak="0">
    <w:nsid w:val="612E5FA1"/>
    <w:multiLevelType w:val="multilevel"/>
    <w:tmpl w:val="901603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969" w:hanging="1260"/>
      </w:pPr>
    </w:lvl>
    <w:lvl w:ilvl="2">
      <w:start w:val="1"/>
      <w:numFmt w:val="decimal"/>
      <w:isLgl/>
      <w:lvlText w:val="%1.%2.%3"/>
      <w:lvlJc w:val="left"/>
      <w:pPr>
        <w:ind w:left="1969" w:hanging="1260"/>
      </w:pPr>
    </w:lvl>
    <w:lvl w:ilvl="3">
      <w:start w:val="1"/>
      <w:numFmt w:val="decimal"/>
      <w:isLgl/>
      <w:lvlText w:val="%1.%2.%3.%4"/>
      <w:lvlJc w:val="left"/>
      <w:pPr>
        <w:ind w:left="1969" w:hanging="1260"/>
      </w:pPr>
    </w:lvl>
    <w:lvl w:ilvl="4">
      <w:start w:val="1"/>
      <w:numFmt w:val="decimal"/>
      <w:isLgl/>
      <w:lvlText w:val="%1.%2.%3.%4.%5"/>
      <w:lvlJc w:val="left"/>
      <w:pPr>
        <w:ind w:left="1969" w:hanging="126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25" w15:restartNumberingAfterBreak="0">
    <w:nsid w:val="688D3C48"/>
    <w:multiLevelType w:val="hybridMultilevel"/>
    <w:tmpl w:val="2BCC7CAC"/>
    <w:lvl w:ilvl="0" w:tplc="8D045F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69762BB9"/>
    <w:multiLevelType w:val="hybridMultilevel"/>
    <w:tmpl w:val="2D06C4A2"/>
    <w:lvl w:ilvl="0" w:tplc="804C43AA">
      <w:start w:val="1"/>
      <w:numFmt w:val="decimal"/>
      <w:lvlText w:val="%1."/>
      <w:lvlJc w:val="left"/>
      <w:pPr>
        <w:tabs>
          <w:tab w:val="num" w:pos="885"/>
        </w:tabs>
        <w:ind w:left="88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 w15:restartNumberingAfterBreak="0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73ED0"/>
    <w:multiLevelType w:val="hybridMultilevel"/>
    <w:tmpl w:val="1FCE85CC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84774"/>
    <w:multiLevelType w:val="multilevel"/>
    <w:tmpl w:val="04324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7BA94E3A"/>
    <w:multiLevelType w:val="hybridMultilevel"/>
    <w:tmpl w:val="C1EE6C86"/>
    <w:lvl w:ilvl="0" w:tplc="1A184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DB853AE"/>
    <w:multiLevelType w:val="multilevel"/>
    <w:tmpl w:val="0BFA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7"/>
  </w:num>
  <w:num w:numId="3">
    <w:abstractNumId w:val="12"/>
  </w:num>
  <w:num w:numId="4">
    <w:abstractNumId w:val="10"/>
  </w:num>
  <w:num w:numId="5">
    <w:abstractNumId w:val="0"/>
  </w:num>
  <w:num w:numId="6">
    <w:abstractNumId w:val="18"/>
  </w:num>
  <w:num w:numId="7">
    <w:abstractNumId w:val="17"/>
  </w:num>
  <w:num w:numId="8">
    <w:abstractNumId w:val="21"/>
  </w:num>
  <w:num w:numId="9">
    <w:abstractNumId w:val="31"/>
  </w:num>
  <w:num w:numId="10">
    <w:abstractNumId w:val="7"/>
  </w:num>
  <w:num w:numId="11">
    <w:abstractNumId w:val="6"/>
  </w:num>
  <w:num w:numId="12">
    <w:abstractNumId w:val="11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4"/>
  </w:num>
  <w:num w:numId="17">
    <w:abstractNumId w:val="28"/>
  </w:num>
  <w:num w:numId="18">
    <w:abstractNumId w:val="16"/>
  </w:num>
  <w:num w:numId="19">
    <w:abstractNumId w:val="15"/>
  </w:num>
  <w:num w:numId="20">
    <w:abstractNumId w:val="29"/>
  </w:num>
  <w:num w:numId="21">
    <w:abstractNumId w:val="20"/>
  </w:num>
  <w:num w:numId="22">
    <w:abstractNumId w:val="30"/>
  </w:num>
  <w:num w:numId="23">
    <w:abstractNumId w:val="26"/>
  </w:num>
  <w:num w:numId="24">
    <w:abstractNumId w:val="1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3"/>
  </w:num>
  <w:num w:numId="28">
    <w:abstractNumId w:val="5"/>
  </w:num>
  <w:num w:numId="29">
    <w:abstractNumId w:val="19"/>
  </w:num>
  <w:num w:numId="30">
    <w:abstractNumId w:val="8"/>
  </w:num>
  <w:num w:numId="31">
    <w:abstractNumId w:val="13"/>
  </w:num>
  <w:num w:numId="32">
    <w:abstractNumId w:val="25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F5"/>
    <w:rsid w:val="0000202E"/>
    <w:rsid w:val="000334DD"/>
    <w:rsid w:val="000419F6"/>
    <w:rsid w:val="00083BD3"/>
    <w:rsid w:val="00083D78"/>
    <w:rsid w:val="000A0563"/>
    <w:rsid w:val="0012336E"/>
    <w:rsid w:val="00192A0E"/>
    <w:rsid w:val="001D0AF8"/>
    <w:rsid w:val="00205E09"/>
    <w:rsid w:val="00215BA9"/>
    <w:rsid w:val="002253C3"/>
    <w:rsid w:val="002326E2"/>
    <w:rsid w:val="0023729A"/>
    <w:rsid w:val="00256719"/>
    <w:rsid w:val="00265CCB"/>
    <w:rsid w:val="002B364C"/>
    <w:rsid w:val="002B4FE5"/>
    <w:rsid w:val="003201C1"/>
    <w:rsid w:val="00323CEB"/>
    <w:rsid w:val="00363B5E"/>
    <w:rsid w:val="00377AC6"/>
    <w:rsid w:val="003926A5"/>
    <w:rsid w:val="003B2E46"/>
    <w:rsid w:val="003C30CF"/>
    <w:rsid w:val="003C7EA3"/>
    <w:rsid w:val="003E4345"/>
    <w:rsid w:val="003F6332"/>
    <w:rsid w:val="004274B4"/>
    <w:rsid w:val="00464392"/>
    <w:rsid w:val="00496780"/>
    <w:rsid w:val="004F7C14"/>
    <w:rsid w:val="00503060"/>
    <w:rsid w:val="00505454"/>
    <w:rsid w:val="005374E0"/>
    <w:rsid w:val="005471D1"/>
    <w:rsid w:val="00553C3F"/>
    <w:rsid w:val="005B3411"/>
    <w:rsid w:val="005D25C4"/>
    <w:rsid w:val="005E1000"/>
    <w:rsid w:val="005F2852"/>
    <w:rsid w:val="006077CE"/>
    <w:rsid w:val="006157C7"/>
    <w:rsid w:val="006240E8"/>
    <w:rsid w:val="006470D1"/>
    <w:rsid w:val="00650B96"/>
    <w:rsid w:val="006636D9"/>
    <w:rsid w:val="006A5C0A"/>
    <w:rsid w:val="006C2EEA"/>
    <w:rsid w:val="00706BC9"/>
    <w:rsid w:val="00720C3E"/>
    <w:rsid w:val="0074493C"/>
    <w:rsid w:val="0074657A"/>
    <w:rsid w:val="007555F5"/>
    <w:rsid w:val="0076312F"/>
    <w:rsid w:val="00767A6F"/>
    <w:rsid w:val="0077199D"/>
    <w:rsid w:val="007B1FA3"/>
    <w:rsid w:val="007C205A"/>
    <w:rsid w:val="007C3DBE"/>
    <w:rsid w:val="007E6EDE"/>
    <w:rsid w:val="007F7DBE"/>
    <w:rsid w:val="00806455"/>
    <w:rsid w:val="008603B8"/>
    <w:rsid w:val="00876616"/>
    <w:rsid w:val="00881AD1"/>
    <w:rsid w:val="008C0F7B"/>
    <w:rsid w:val="008C2F33"/>
    <w:rsid w:val="008E0FDD"/>
    <w:rsid w:val="0091265B"/>
    <w:rsid w:val="009238B7"/>
    <w:rsid w:val="0093031F"/>
    <w:rsid w:val="00973D84"/>
    <w:rsid w:val="009A39C3"/>
    <w:rsid w:val="009A3A9F"/>
    <w:rsid w:val="009A7873"/>
    <w:rsid w:val="009C2083"/>
    <w:rsid w:val="009E60CA"/>
    <w:rsid w:val="009F3EBA"/>
    <w:rsid w:val="00A04EAC"/>
    <w:rsid w:val="00A36E0D"/>
    <w:rsid w:val="00A5530B"/>
    <w:rsid w:val="00A6371C"/>
    <w:rsid w:val="00A715B3"/>
    <w:rsid w:val="00A77EF6"/>
    <w:rsid w:val="00A812F0"/>
    <w:rsid w:val="00B0428A"/>
    <w:rsid w:val="00B13878"/>
    <w:rsid w:val="00B228DA"/>
    <w:rsid w:val="00B57000"/>
    <w:rsid w:val="00BF3F75"/>
    <w:rsid w:val="00C31F3C"/>
    <w:rsid w:val="00C41969"/>
    <w:rsid w:val="00C54627"/>
    <w:rsid w:val="00C5624D"/>
    <w:rsid w:val="00C602FA"/>
    <w:rsid w:val="00C90CF8"/>
    <w:rsid w:val="00CB4140"/>
    <w:rsid w:val="00D46EBC"/>
    <w:rsid w:val="00D950F2"/>
    <w:rsid w:val="00D97AA0"/>
    <w:rsid w:val="00DA3DDE"/>
    <w:rsid w:val="00DB3E8B"/>
    <w:rsid w:val="00DC7E06"/>
    <w:rsid w:val="00E12370"/>
    <w:rsid w:val="00E17453"/>
    <w:rsid w:val="00EA2FCE"/>
    <w:rsid w:val="00EB07E2"/>
    <w:rsid w:val="00EB5872"/>
    <w:rsid w:val="00EF6713"/>
    <w:rsid w:val="00F0470E"/>
    <w:rsid w:val="00F14A09"/>
    <w:rsid w:val="00F223DD"/>
    <w:rsid w:val="00F22B21"/>
    <w:rsid w:val="00F54980"/>
    <w:rsid w:val="00F91411"/>
    <w:rsid w:val="00FA38D7"/>
    <w:rsid w:val="00FB608E"/>
    <w:rsid w:val="00FD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49E6"/>
  <w15:chartTrackingRefBased/>
  <w15:docId w15:val="{99CF8603-C9AC-44CC-869C-13DF48CC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C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334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E60CA"/>
    <w:pPr>
      <w:keepNext/>
      <w:numPr>
        <w:ilvl w:val="1"/>
        <w:numId w:val="5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,No Spacing1"/>
    <w:link w:val="a4"/>
    <w:uiPriority w:val="1"/>
    <w:qFormat/>
    <w:rsid w:val="002253C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link w:val="a3"/>
    <w:uiPriority w:val="1"/>
    <w:locked/>
    <w:rsid w:val="002253C3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2253C3"/>
    <w:rPr>
      <w:color w:val="0000FF"/>
      <w:u w:val="single"/>
    </w:rPr>
  </w:style>
  <w:style w:type="table" w:styleId="a6">
    <w:name w:val="Table Grid"/>
    <w:basedOn w:val="a1"/>
    <w:uiPriority w:val="59"/>
    <w:rsid w:val="002253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qFormat/>
    <w:rsid w:val="002253C3"/>
    <w:rPr>
      <w:i/>
      <w:iCs/>
    </w:rPr>
  </w:style>
  <w:style w:type="paragraph" w:styleId="a8">
    <w:name w:val="List Paragraph"/>
    <w:basedOn w:val="a"/>
    <w:uiPriority w:val="34"/>
    <w:qFormat/>
    <w:rsid w:val="002253C3"/>
    <w:pPr>
      <w:ind w:left="720"/>
      <w:contextualSpacing/>
    </w:pPr>
    <w:rPr>
      <w:rFonts w:eastAsiaTheme="minorHAnsi"/>
      <w:lang w:eastAsia="en-US"/>
    </w:rPr>
  </w:style>
  <w:style w:type="paragraph" w:styleId="a9">
    <w:name w:val="Balloon Text"/>
    <w:basedOn w:val="a"/>
    <w:link w:val="aa"/>
    <w:semiHidden/>
    <w:unhideWhenUsed/>
    <w:rsid w:val="00881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AD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E60C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footnote text"/>
    <w:basedOn w:val="a"/>
    <w:link w:val="ac"/>
    <w:uiPriority w:val="99"/>
    <w:unhideWhenUsed/>
    <w:rsid w:val="009E60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9E60CA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9E60CA"/>
    <w:rPr>
      <w:vertAlign w:val="superscript"/>
    </w:rPr>
  </w:style>
  <w:style w:type="character" w:customStyle="1" w:styleId="21">
    <w:name w:val="Основной текст (2)_"/>
    <w:basedOn w:val="a0"/>
    <w:link w:val="22"/>
    <w:rsid w:val="0077199D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199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6"/>
      <w:szCs w:val="36"/>
      <w:lang w:eastAsia="en-US"/>
    </w:rPr>
  </w:style>
  <w:style w:type="table" w:customStyle="1" w:styleId="11">
    <w:name w:val="Сетка таблицы1"/>
    <w:basedOn w:val="a1"/>
    <w:next w:val="a6"/>
    <w:uiPriority w:val="39"/>
    <w:rsid w:val="00D9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link w:val="51"/>
    <w:rsid w:val="00B228DA"/>
    <w:rPr>
      <w:sz w:val="23"/>
      <w:szCs w:val="23"/>
      <w:shd w:val="clear" w:color="auto" w:fill="FFFFFF"/>
    </w:rPr>
  </w:style>
  <w:style w:type="character" w:customStyle="1" w:styleId="ae">
    <w:name w:val="Основной текст Знак"/>
    <w:link w:val="af"/>
    <w:rsid w:val="00B228DA"/>
    <w:rPr>
      <w:rFonts w:ascii="Arial" w:hAnsi="Arial"/>
      <w:sz w:val="23"/>
      <w:szCs w:val="23"/>
      <w:shd w:val="clear" w:color="auto" w:fill="FFFFFF"/>
    </w:rPr>
  </w:style>
  <w:style w:type="paragraph" w:styleId="af">
    <w:name w:val="Body Text"/>
    <w:basedOn w:val="a"/>
    <w:link w:val="ae"/>
    <w:rsid w:val="00B228DA"/>
    <w:pPr>
      <w:shd w:val="clear" w:color="auto" w:fill="FFFFFF"/>
      <w:spacing w:after="0" w:line="274" w:lineRule="exact"/>
      <w:ind w:hanging="340"/>
    </w:pPr>
    <w:rPr>
      <w:rFonts w:ascii="Arial" w:eastAsiaTheme="minorHAnsi" w:hAnsi="Arial"/>
      <w:sz w:val="23"/>
      <w:szCs w:val="23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B228DA"/>
    <w:rPr>
      <w:rFonts w:eastAsiaTheme="minorEastAsia"/>
      <w:lang w:eastAsia="ru-RU"/>
    </w:rPr>
  </w:style>
  <w:style w:type="character" w:customStyle="1" w:styleId="7">
    <w:name w:val="Основной текст (7)_"/>
    <w:link w:val="70"/>
    <w:rsid w:val="00B228DA"/>
    <w:rPr>
      <w:rFonts w:ascii="Arial" w:hAnsi="Arial"/>
      <w:sz w:val="23"/>
      <w:szCs w:val="23"/>
      <w:shd w:val="clear" w:color="auto" w:fill="FFFFFF"/>
    </w:rPr>
  </w:style>
  <w:style w:type="character" w:customStyle="1" w:styleId="8">
    <w:name w:val="Основной текст (8)"/>
    <w:basedOn w:val="a0"/>
    <w:rsid w:val="00B228DA"/>
    <w:rPr>
      <w:rFonts w:ascii="Arial" w:hAnsi="Arial"/>
      <w:sz w:val="27"/>
      <w:szCs w:val="27"/>
      <w:lang w:bidi="ar-SA"/>
    </w:rPr>
  </w:style>
  <w:style w:type="character" w:customStyle="1" w:styleId="23">
    <w:name w:val="Заголовок №2"/>
    <w:basedOn w:val="a0"/>
    <w:rsid w:val="00B228DA"/>
    <w:rPr>
      <w:rFonts w:ascii="Arial" w:hAnsi="Arial"/>
      <w:sz w:val="31"/>
      <w:szCs w:val="31"/>
      <w:lang w:bidi="ar-SA"/>
    </w:rPr>
  </w:style>
  <w:style w:type="character" w:customStyle="1" w:styleId="11pt">
    <w:name w:val="Основной текст + 11 pt"/>
    <w:aliases w:val="Полужирный"/>
    <w:rsid w:val="00B228DA"/>
    <w:rPr>
      <w:rFonts w:ascii="Arial" w:hAnsi="Arial"/>
      <w:b/>
      <w:bCs/>
      <w:sz w:val="22"/>
      <w:szCs w:val="22"/>
      <w:lang w:bidi="ar-SA"/>
    </w:rPr>
  </w:style>
  <w:style w:type="character" w:customStyle="1" w:styleId="100">
    <w:name w:val="Основной текст (10)_"/>
    <w:link w:val="101"/>
    <w:rsid w:val="00B228DA"/>
    <w:rPr>
      <w:rFonts w:ascii="Arial" w:hAnsi="Arial"/>
      <w:b/>
      <w:bCs/>
      <w:shd w:val="clear" w:color="auto" w:fill="FFFFFF"/>
    </w:rPr>
  </w:style>
  <w:style w:type="character" w:customStyle="1" w:styleId="102">
    <w:name w:val="Основной текст (10)"/>
    <w:basedOn w:val="100"/>
    <w:rsid w:val="00B228DA"/>
    <w:rPr>
      <w:rFonts w:ascii="Arial" w:hAnsi="Arial"/>
      <w:b/>
      <w:bCs/>
      <w:shd w:val="clear" w:color="auto" w:fill="FFFFFF"/>
    </w:rPr>
  </w:style>
  <w:style w:type="character" w:customStyle="1" w:styleId="104">
    <w:name w:val="Основной текст (10)4"/>
    <w:basedOn w:val="100"/>
    <w:rsid w:val="00B228DA"/>
    <w:rPr>
      <w:rFonts w:ascii="Arial" w:hAnsi="Arial"/>
      <w:b/>
      <w:bCs/>
      <w:shd w:val="clear" w:color="auto" w:fill="FFFFFF"/>
    </w:rPr>
  </w:style>
  <w:style w:type="character" w:customStyle="1" w:styleId="103">
    <w:name w:val="Основной текст (10)3"/>
    <w:rsid w:val="00B228DA"/>
    <w:rPr>
      <w:rFonts w:ascii="Arial" w:hAnsi="Arial"/>
      <w:b/>
      <w:bCs/>
      <w:noProof/>
      <w:sz w:val="22"/>
      <w:szCs w:val="22"/>
      <w:lang w:bidi="ar-SA"/>
    </w:rPr>
  </w:style>
  <w:style w:type="character" w:customStyle="1" w:styleId="1020">
    <w:name w:val="Основной текст (10)2"/>
    <w:rsid w:val="00B228DA"/>
    <w:rPr>
      <w:rFonts w:ascii="Arial" w:hAnsi="Arial"/>
      <w:b/>
      <w:bCs/>
      <w:noProof/>
      <w:sz w:val="22"/>
      <w:szCs w:val="22"/>
      <w:lang w:bidi="ar-SA"/>
    </w:rPr>
  </w:style>
  <w:style w:type="character" w:customStyle="1" w:styleId="1011">
    <w:name w:val="Основной текст (10) + 11"/>
    <w:aliases w:val="5 pt4,Не полужирный4"/>
    <w:rsid w:val="00B228DA"/>
    <w:rPr>
      <w:rFonts w:ascii="Arial" w:hAnsi="Arial"/>
      <w:b/>
      <w:bCs/>
      <w:sz w:val="23"/>
      <w:szCs w:val="23"/>
      <w:lang w:bidi="ar-SA"/>
    </w:rPr>
  </w:style>
  <w:style w:type="character" w:customStyle="1" w:styleId="10111">
    <w:name w:val="Основной текст (10) + 111"/>
    <w:aliases w:val="5 pt3,Не полужирный3"/>
    <w:rsid w:val="00B228DA"/>
    <w:rPr>
      <w:rFonts w:ascii="Arial" w:hAnsi="Arial"/>
      <w:b/>
      <w:bCs/>
      <w:noProof/>
      <w:sz w:val="23"/>
      <w:szCs w:val="23"/>
      <w:lang w:bidi="ar-SA"/>
    </w:rPr>
  </w:style>
  <w:style w:type="character" w:customStyle="1" w:styleId="11pt1">
    <w:name w:val="Основной текст + 11 pt1"/>
    <w:aliases w:val="Полужирный3"/>
    <w:rsid w:val="00B228DA"/>
    <w:rPr>
      <w:rFonts w:ascii="Arial" w:hAnsi="Arial"/>
      <w:b/>
      <w:bCs/>
      <w:sz w:val="22"/>
      <w:szCs w:val="22"/>
      <w:lang w:bidi="ar-SA"/>
    </w:rPr>
  </w:style>
  <w:style w:type="character" w:customStyle="1" w:styleId="59">
    <w:name w:val="Основной текст (5)9"/>
    <w:basedOn w:val="5"/>
    <w:rsid w:val="00B228DA"/>
    <w:rPr>
      <w:sz w:val="23"/>
      <w:szCs w:val="23"/>
      <w:shd w:val="clear" w:color="auto" w:fill="FFFFFF"/>
    </w:rPr>
  </w:style>
  <w:style w:type="character" w:customStyle="1" w:styleId="58">
    <w:name w:val="Основной текст (5)8"/>
    <w:basedOn w:val="5"/>
    <w:rsid w:val="00B228DA"/>
    <w:rPr>
      <w:sz w:val="23"/>
      <w:szCs w:val="23"/>
      <w:shd w:val="clear" w:color="auto" w:fill="FFFFFF"/>
    </w:rPr>
  </w:style>
  <w:style w:type="character" w:customStyle="1" w:styleId="57">
    <w:name w:val="Основной текст (5)7"/>
    <w:basedOn w:val="5"/>
    <w:rsid w:val="00B228DA"/>
    <w:rPr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B228DA"/>
    <w:pPr>
      <w:shd w:val="clear" w:color="auto" w:fill="FFFFFF"/>
      <w:spacing w:after="0" w:line="298" w:lineRule="exact"/>
    </w:pPr>
    <w:rPr>
      <w:rFonts w:eastAsiaTheme="minorHAnsi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B228DA"/>
    <w:pPr>
      <w:shd w:val="clear" w:color="auto" w:fill="FFFFFF"/>
      <w:spacing w:after="360" w:line="240" w:lineRule="atLeast"/>
      <w:ind w:hanging="380"/>
      <w:jc w:val="center"/>
    </w:pPr>
    <w:rPr>
      <w:rFonts w:ascii="Arial" w:eastAsiaTheme="minorHAnsi" w:hAnsi="Arial"/>
      <w:sz w:val="23"/>
      <w:szCs w:val="23"/>
      <w:lang w:eastAsia="en-US"/>
    </w:rPr>
  </w:style>
  <w:style w:type="paragraph" w:customStyle="1" w:styleId="101">
    <w:name w:val="Основной текст (10)1"/>
    <w:basedOn w:val="a"/>
    <w:link w:val="100"/>
    <w:rsid w:val="00B228DA"/>
    <w:pPr>
      <w:shd w:val="clear" w:color="auto" w:fill="FFFFFF"/>
      <w:spacing w:before="60" w:after="60" w:line="240" w:lineRule="atLeast"/>
      <w:ind w:firstLine="700"/>
      <w:jc w:val="both"/>
    </w:pPr>
    <w:rPr>
      <w:rFonts w:ascii="Arial" w:eastAsiaTheme="minorHAnsi" w:hAnsi="Arial"/>
      <w:b/>
      <w:bCs/>
      <w:lang w:eastAsia="en-US"/>
    </w:rPr>
  </w:style>
  <w:style w:type="character" w:customStyle="1" w:styleId="3">
    <w:name w:val="Заголовок №3_"/>
    <w:link w:val="30"/>
    <w:rsid w:val="00B228DA"/>
    <w:rPr>
      <w:rFonts w:ascii="Arial" w:hAnsi="Arial"/>
      <w:b/>
      <w:bCs/>
      <w:sz w:val="28"/>
      <w:szCs w:val="28"/>
      <w:shd w:val="clear" w:color="auto" w:fill="FFFFFF"/>
    </w:rPr>
  </w:style>
  <w:style w:type="character" w:customStyle="1" w:styleId="80">
    <w:name w:val="Основной текст (8)_"/>
    <w:link w:val="81"/>
    <w:rsid w:val="00B228DA"/>
    <w:rPr>
      <w:rFonts w:ascii="Arial" w:hAnsi="Arial"/>
      <w:sz w:val="27"/>
      <w:szCs w:val="27"/>
      <w:shd w:val="clear" w:color="auto" w:fill="FFFFFF"/>
    </w:rPr>
  </w:style>
  <w:style w:type="character" w:customStyle="1" w:styleId="13">
    <w:name w:val="Заголовок №1_"/>
    <w:link w:val="14"/>
    <w:rsid w:val="00B228DA"/>
    <w:rPr>
      <w:rFonts w:ascii="Arial" w:hAnsi="Arial"/>
      <w:b/>
      <w:bCs/>
      <w:sz w:val="32"/>
      <w:szCs w:val="32"/>
      <w:shd w:val="clear" w:color="auto" w:fill="FFFFFF"/>
    </w:rPr>
  </w:style>
  <w:style w:type="character" w:customStyle="1" w:styleId="110">
    <w:name w:val="Основной текст (11)_"/>
    <w:link w:val="111"/>
    <w:rsid w:val="00B228DA"/>
    <w:rPr>
      <w:rFonts w:ascii="Arial" w:hAnsi="Arial"/>
      <w:sz w:val="28"/>
      <w:szCs w:val="28"/>
      <w:shd w:val="clear" w:color="auto" w:fill="FFFFFF"/>
    </w:rPr>
  </w:style>
  <w:style w:type="character" w:customStyle="1" w:styleId="112">
    <w:name w:val="Основной текст (11)"/>
    <w:basedOn w:val="110"/>
    <w:rsid w:val="00B228DA"/>
    <w:rPr>
      <w:rFonts w:ascii="Arial" w:hAnsi="Arial"/>
      <w:sz w:val="28"/>
      <w:szCs w:val="28"/>
      <w:shd w:val="clear" w:color="auto" w:fill="FFFFFF"/>
    </w:rPr>
  </w:style>
  <w:style w:type="character" w:customStyle="1" w:styleId="114pt">
    <w:name w:val="Заголовок №1 + 14 pt"/>
    <w:rsid w:val="00B228DA"/>
    <w:rPr>
      <w:rFonts w:ascii="Arial" w:hAnsi="Arial"/>
      <w:b/>
      <w:bCs/>
      <w:sz w:val="28"/>
      <w:szCs w:val="28"/>
      <w:lang w:bidi="ar-SA"/>
    </w:rPr>
  </w:style>
  <w:style w:type="character" w:customStyle="1" w:styleId="82">
    <w:name w:val="Основной текст (8)2"/>
    <w:basedOn w:val="80"/>
    <w:rsid w:val="00B228DA"/>
    <w:rPr>
      <w:rFonts w:ascii="Arial" w:hAnsi="Arial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B228DA"/>
    <w:pPr>
      <w:shd w:val="clear" w:color="auto" w:fill="FFFFFF"/>
      <w:spacing w:before="300" w:after="300" w:line="240" w:lineRule="atLeast"/>
      <w:outlineLvl w:val="2"/>
    </w:pPr>
    <w:rPr>
      <w:rFonts w:ascii="Arial" w:eastAsiaTheme="minorHAnsi" w:hAnsi="Arial"/>
      <w:b/>
      <w:bCs/>
      <w:sz w:val="28"/>
      <w:szCs w:val="28"/>
      <w:lang w:eastAsia="en-US"/>
    </w:rPr>
  </w:style>
  <w:style w:type="paragraph" w:customStyle="1" w:styleId="81">
    <w:name w:val="Основной текст (8)1"/>
    <w:basedOn w:val="a"/>
    <w:link w:val="80"/>
    <w:rsid w:val="00B228DA"/>
    <w:pPr>
      <w:shd w:val="clear" w:color="auto" w:fill="FFFFFF"/>
      <w:spacing w:before="60" w:after="0" w:line="581" w:lineRule="exact"/>
      <w:ind w:hanging="340"/>
      <w:jc w:val="center"/>
    </w:pPr>
    <w:rPr>
      <w:rFonts w:ascii="Arial" w:eastAsiaTheme="minorHAnsi" w:hAnsi="Arial"/>
      <w:sz w:val="27"/>
      <w:szCs w:val="27"/>
      <w:lang w:eastAsia="en-US"/>
    </w:rPr>
  </w:style>
  <w:style w:type="paragraph" w:customStyle="1" w:styleId="14">
    <w:name w:val="Заголовок №1"/>
    <w:basedOn w:val="a"/>
    <w:link w:val="13"/>
    <w:rsid w:val="00B228DA"/>
    <w:pPr>
      <w:shd w:val="clear" w:color="auto" w:fill="FFFFFF"/>
      <w:spacing w:after="360" w:line="240" w:lineRule="atLeast"/>
      <w:jc w:val="center"/>
      <w:outlineLvl w:val="0"/>
    </w:pPr>
    <w:rPr>
      <w:rFonts w:ascii="Arial" w:eastAsiaTheme="minorHAnsi" w:hAnsi="Arial"/>
      <w:b/>
      <w:bCs/>
      <w:sz w:val="32"/>
      <w:szCs w:val="32"/>
      <w:lang w:eastAsia="en-US"/>
    </w:rPr>
  </w:style>
  <w:style w:type="paragraph" w:customStyle="1" w:styleId="111">
    <w:name w:val="Основной текст (11)1"/>
    <w:basedOn w:val="a"/>
    <w:link w:val="110"/>
    <w:rsid w:val="00B228DA"/>
    <w:pPr>
      <w:shd w:val="clear" w:color="auto" w:fill="FFFFFF"/>
      <w:spacing w:before="360" w:after="240" w:line="298" w:lineRule="exact"/>
      <w:ind w:hanging="340"/>
    </w:pPr>
    <w:rPr>
      <w:rFonts w:ascii="Arial" w:eastAsiaTheme="minorHAnsi" w:hAnsi="Arial"/>
      <w:sz w:val="28"/>
      <w:szCs w:val="28"/>
      <w:lang w:eastAsia="en-US"/>
    </w:rPr>
  </w:style>
  <w:style w:type="paragraph" w:styleId="af0">
    <w:name w:val="Normal (Web)"/>
    <w:basedOn w:val="a"/>
    <w:uiPriority w:val="99"/>
    <w:unhideWhenUsed/>
    <w:rsid w:val="00F91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334D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numbering" w:customStyle="1" w:styleId="15">
    <w:name w:val="Нет списка1"/>
    <w:next w:val="a2"/>
    <w:semiHidden/>
    <w:rsid w:val="000334DD"/>
  </w:style>
  <w:style w:type="paragraph" w:customStyle="1" w:styleId="ConsPlusNormal">
    <w:name w:val="ConsPlusNormal"/>
    <w:rsid w:val="000334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 Знак"/>
    <w:rsid w:val="000334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334D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rsid w:val="000334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Верхний колонтитул Знак"/>
    <w:basedOn w:val="a0"/>
    <w:link w:val="af1"/>
    <w:rsid w:val="000334D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footer"/>
    <w:basedOn w:val="a"/>
    <w:link w:val="af4"/>
    <w:rsid w:val="000334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Нижний колонтитул Знак"/>
    <w:basedOn w:val="a0"/>
    <w:link w:val="af3"/>
    <w:rsid w:val="000334D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334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3201C1"/>
    <w:rPr>
      <w:color w:val="800080"/>
      <w:u w:val="single"/>
    </w:rPr>
  </w:style>
  <w:style w:type="paragraph" w:customStyle="1" w:styleId="msonormal0">
    <w:name w:val="msonormal"/>
    <w:basedOn w:val="a"/>
    <w:rsid w:val="00320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201C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201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68">
    <w:name w:val="xl68"/>
    <w:basedOn w:val="a"/>
    <w:rsid w:val="003201C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xl69">
    <w:name w:val="xl69"/>
    <w:basedOn w:val="a"/>
    <w:rsid w:val="003201C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0">
    <w:name w:val="xl70"/>
    <w:basedOn w:val="a"/>
    <w:rsid w:val="00320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1">
    <w:name w:val="xl71"/>
    <w:basedOn w:val="a"/>
    <w:rsid w:val="00320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2">
    <w:name w:val="xl72"/>
    <w:basedOn w:val="a"/>
    <w:rsid w:val="003201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3">
    <w:name w:val="xl73"/>
    <w:basedOn w:val="a"/>
    <w:rsid w:val="003201C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4">
    <w:name w:val="xl74"/>
    <w:basedOn w:val="a"/>
    <w:rsid w:val="0032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75">
    <w:name w:val="xl75"/>
    <w:basedOn w:val="a"/>
    <w:rsid w:val="0032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76">
    <w:name w:val="xl76"/>
    <w:basedOn w:val="a"/>
    <w:rsid w:val="003201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7">
    <w:name w:val="xl77"/>
    <w:basedOn w:val="a"/>
    <w:rsid w:val="003201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8">
    <w:name w:val="xl78"/>
    <w:basedOn w:val="a"/>
    <w:rsid w:val="003201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9">
    <w:name w:val="xl79"/>
    <w:basedOn w:val="a"/>
    <w:rsid w:val="0032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0">
    <w:name w:val="xl80"/>
    <w:basedOn w:val="a"/>
    <w:rsid w:val="0032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1">
    <w:name w:val="xl81"/>
    <w:basedOn w:val="a"/>
    <w:rsid w:val="0032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2">
    <w:name w:val="xl82"/>
    <w:basedOn w:val="a"/>
    <w:rsid w:val="0032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3">
    <w:name w:val="xl83"/>
    <w:basedOn w:val="a"/>
    <w:rsid w:val="0032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4">
    <w:name w:val="xl84"/>
    <w:basedOn w:val="a"/>
    <w:rsid w:val="0032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5">
    <w:name w:val="xl85"/>
    <w:basedOn w:val="a"/>
    <w:rsid w:val="0032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6">
    <w:name w:val="xl86"/>
    <w:basedOn w:val="a"/>
    <w:rsid w:val="0032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7">
    <w:name w:val="xl87"/>
    <w:basedOn w:val="a"/>
    <w:rsid w:val="0032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8">
    <w:name w:val="xl88"/>
    <w:basedOn w:val="a"/>
    <w:rsid w:val="0032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9">
    <w:name w:val="xl89"/>
    <w:basedOn w:val="a"/>
    <w:rsid w:val="0032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0">
    <w:name w:val="xl90"/>
    <w:basedOn w:val="a"/>
    <w:rsid w:val="003201C1"/>
    <w:pP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1">
    <w:name w:val="xl91"/>
    <w:basedOn w:val="a"/>
    <w:rsid w:val="0032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2">
    <w:name w:val="xl92"/>
    <w:basedOn w:val="a"/>
    <w:rsid w:val="0032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3">
    <w:name w:val="xl93"/>
    <w:basedOn w:val="a"/>
    <w:rsid w:val="0032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4">
    <w:name w:val="xl94"/>
    <w:basedOn w:val="a"/>
    <w:rsid w:val="0032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5">
    <w:name w:val="xl95"/>
    <w:basedOn w:val="a"/>
    <w:rsid w:val="0032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6">
    <w:name w:val="xl96"/>
    <w:basedOn w:val="a"/>
    <w:rsid w:val="0032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7">
    <w:name w:val="xl97"/>
    <w:basedOn w:val="a"/>
    <w:rsid w:val="0032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8">
    <w:name w:val="xl98"/>
    <w:basedOn w:val="a"/>
    <w:rsid w:val="0032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9">
    <w:name w:val="xl99"/>
    <w:basedOn w:val="a"/>
    <w:rsid w:val="0032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0">
    <w:name w:val="xl100"/>
    <w:basedOn w:val="a"/>
    <w:rsid w:val="0032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1">
    <w:name w:val="xl101"/>
    <w:basedOn w:val="a"/>
    <w:rsid w:val="0032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2">
    <w:name w:val="xl102"/>
    <w:basedOn w:val="a"/>
    <w:rsid w:val="0032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3">
    <w:name w:val="xl103"/>
    <w:basedOn w:val="a"/>
    <w:rsid w:val="00EA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4">
    <w:name w:val="xl104"/>
    <w:basedOn w:val="a"/>
    <w:rsid w:val="00EA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5">
    <w:name w:val="xl105"/>
    <w:basedOn w:val="a"/>
    <w:rsid w:val="00EA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06">
    <w:name w:val="xl106"/>
    <w:basedOn w:val="a"/>
    <w:rsid w:val="00EA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7">
    <w:name w:val="xl107"/>
    <w:basedOn w:val="a"/>
    <w:rsid w:val="00C9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8">
    <w:name w:val="xl108"/>
    <w:basedOn w:val="a"/>
    <w:rsid w:val="00C9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9">
    <w:name w:val="xl109"/>
    <w:basedOn w:val="a"/>
    <w:rsid w:val="00C9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10">
    <w:name w:val="xl110"/>
    <w:basedOn w:val="a"/>
    <w:rsid w:val="00C90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mailto:admsarp@bk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60F18-7568-489E-BB7C-5A244B88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4</Pages>
  <Words>2385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2023-02-12T13:35:00Z</cp:lastPrinted>
  <dcterms:created xsi:type="dcterms:W3CDTF">2022-06-13T11:42:00Z</dcterms:created>
  <dcterms:modified xsi:type="dcterms:W3CDTF">2023-02-12T13:36:00Z</dcterms:modified>
</cp:coreProperties>
</file>