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3C3" w:rsidRDefault="002253C3" w:rsidP="002253C3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drawing>
          <wp:inline distT="0" distB="0" distL="0" distR="0" wp14:anchorId="19C97D73" wp14:editId="61DE6F41">
            <wp:extent cx="6496050" cy="1247775"/>
            <wp:effectExtent l="19050" t="0" r="0" b="0"/>
            <wp:docPr id="1" name="Рисунок 4" descr="http://im1-tub-ru.yandex.net/i?id=3e8ffbdaed49f1d278604e91910a18f4-12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1-tub-ru.yandex.net/i?id=3e8ffbdaed49f1d278604e91910a18f4-126-144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C3" w:rsidRDefault="002253C3" w:rsidP="002253C3">
      <w:pPr>
        <w:pStyle w:val="a3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sz w:val="72"/>
          <w:szCs w:val="72"/>
        </w:rPr>
        <w:t>САРАПУЛЬСКИЙ</w:t>
      </w:r>
    </w:p>
    <w:p w:rsidR="002253C3" w:rsidRPr="00C56F24" w:rsidRDefault="002253C3" w:rsidP="002253C3">
      <w:pPr>
        <w:pStyle w:val="a3"/>
        <w:jc w:val="center"/>
        <w:rPr>
          <w:rFonts w:ascii="Bauhaus 93" w:hAnsi="Bauhaus 93" w:cs="Times New Roman"/>
          <w:i/>
          <w:sz w:val="130"/>
          <w:szCs w:val="130"/>
        </w:rPr>
      </w:pPr>
      <w:r w:rsidRPr="00C56F24">
        <w:rPr>
          <w:rFonts w:ascii="Times New Roman" w:hAnsi="Times New Roman" w:cs="Times New Roman"/>
          <w:i/>
          <w:sz w:val="130"/>
          <w:szCs w:val="130"/>
        </w:rPr>
        <w:t>ВЕСТНИК</w:t>
      </w:r>
    </w:p>
    <w:p w:rsidR="002253C3" w:rsidRDefault="002253C3" w:rsidP="002253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ПЕРИОДИЧЕСКОЕ ПЕЧАТНОЕ ИЗДАНИЕ ОРГАНА МЕСТНОГО САМОУПРАВЛЕНИЯ</w:t>
      </w:r>
    </w:p>
    <w:p w:rsidR="002253C3" w:rsidRDefault="002253C3" w:rsidP="002253C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САРАПУЛЬСКОГО СЕЛЬСОВЕТА МОШКОВСКОГО РАЙОНА НОВОСИБИРСКОЙ ОБЛАСТИ</w:t>
      </w:r>
    </w:p>
    <w:tbl>
      <w:tblPr>
        <w:tblpPr w:leftFromText="180" w:rightFromText="180" w:bottomFromText="200" w:vertAnchor="text" w:tblpX="-414" w:tblpY="1"/>
        <w:tblOverlap w:val="never"/>
        <w:tblW w:w="14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2"/>
        <w:gridCol w:w="807"/>
        <w:gridCol w:w="3826"/>
      </w:tblGrid>
      <w:tr w:rsidR="002253C3" w:rsidTr="00192A0E">
        <w:trPr>
          <w:trHeight w:val="274"/>
        </w:trPr>
        <w:tc>
          <w:tcPr>
            <w:tcW w:w="10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253C3" w:rsidRDefault="00720C3E" w:rsidP="00720C3E">
            <w:pPr>
              <w:pStyle w:val="a3"/>
              <w:spacing w:line="276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ВЫПУСК №  19</w:t>
            </w:r>
            <w:r w:rsidR="002253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(13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="002253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)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  <w:r w:rsidR="00323CE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августа</w:t>
            </w:r>
            <w:r w:rsidR="002253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2022 года   Основано  2014году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53C3" w:rsidRDefault="002253C3" w:rsidP="00192A0E">
            <w:pPr>
              <w:pStyle w:val="a3"/>
              <w:spacing w:line="276" w:lineRule="auto"/>
              <w:ind w:left="42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12+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253C3" w:rsidRDefault="002253C3" w:rsidP="00192A0E">
            <w:pPr>
              <w:pStyle w:val="a3"/>
              <w:spacing w:line="276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</w:tr>
    </w:tbl>
    <w:p w:rsidR="0077199D" w:rsidRDefault="00720C3E" w:rsidP="0077199D">
      <w:pPr>
        <w:spacing w:after="0"/>
        <w:ind w:left="709" w:right="508"/>
        <w:jc w:val="center"/>
        <w:rPr>
          <w:rFonts w:ascii="Times New Roman" w:hAnsi="Times New Roman" w:cs="Times New Roman"/>
          <w:sz w:val="16"/>
          <w:szCs w:val="16"/>
        </w:rPr>
      </w:pPr>
      <w:r w:rsidRPr="00720C3E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025390" cy="1196340"/>
            <wp:effectExtent l="0" t="0" r="3810" b="3810"/>
            <wp:docPr id="5" name="Рисунок 5" descr="C:\Users\User\Desktop\ВЕСТНИК Сарапулка\Картинки\Аукц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СТНИК Сарапулка\Картинки\Аукцио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A0" w:rsidRDefault="00D97AA0" w:rsidP="0077199D">
      <w:pPr>
        <w:pStyle w:val="a3"/>
        <w:ind w:firstLine="709"/>
        <w:jc w:val="center"/>
        <w:rPr>
          <w:b/>
          <w:sz w:val="20"/>
          <w:szCs w:val="20"/>
        </w:rPr>
      </w:pPr>
    </w:p>
    <w:p w:rsidR="00D97AA0" w:rsidRDefault="00D97AA0" w:rsidP="0077199D">
      <w:pPr>
        <w:pStyle w:val="a3"/>
        <w:ind w:firstLine="709"/>
        <w:jc w:val="center"/>
        <w:rPr>
          <w:b/>
          <w:sz w:val="20"/>
          <w:szCs w:val="20"/>
        </w:rPr>
      </w:pPr>
    </w:p>
    <w:p w:rsidR="0077199D" w:rsidRDefault="00720C3E" w:rsidP="0077199D">
      <w:pPr>
        <w:pStyle w:val="a3"/>
        <w:ind w:firstLine="70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ИЗВЕЩЕНИЕ О РЕЗУЛЬТАТАХ АУКЦИОНА</w:t>
      </w:r>
    </w:p>
    <w:p w:rsidR="00D97AA0" w:rsidRDefault="00D97AA0" w:rsidP="0077199D">
      <w:pPr>
        <w:pStyle w:val="a3"/>
        <w:ind w:firstLine="709"/>
        <w:jc w:val="center"/>
        <w:rPr>
          <w:b/>
          <w:sz w:val="20"/>
          <w:szCs w:val="20"/>
        </w:rPr>
      </w:pPr>
    </w:p>
    <w:p w:rsidR="00720C3E" w:rsidRDefault="00720C3E" w:rsidP="0077199D">
      <w:pPr>
        <w:pStyle w:val="a3"/>
        <w:ind w:firstLine="709"/>
        <w:jc w:val="center"/>
        <w:rPr>
          <w:b/>
          <w:sz w:val="20"/>
          <w:szCs w:val="20"/>
        </w:rPr>
      </w:pP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  <w:shd w:val="clear" w:color="auto" w:fill="FFFFFF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>В соответствии с постановлениями администрации Мошковского района Новосибирской области от 07.06.2022 № 714-па, от 07.06.2022 № 717-па, от 15.06.2022 № 753-па, от 23.06.2022 № 634-па, от 17.06.2022 № 759-па, от 21.06.2022 № 774-па, от 01.04.2022 № 415-па администрация Мошковского района Новосибирской области 08 августа 2022 г. (в 15-00) провела аукцион по продаже земельных участков</w:t>
      </w:r>
      <w:r w:rsidRPr="00720C3E">
        <w:rPr>
          <w:rFonts w:ascii="Times New Roman" w:eastAsia="Times New Roman" w:hAnsi="Times New Roman" w:cs="Times New Roman"/>
          <w:sz w:val="14"/>
          <w:szCs w:val="14"/>
          <w:shd w:val="clear" w:color="auto" w:fill="FFFFFF"/>
        </w:rPr>
        <w:t>: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 Лот № 1. Российская Федерация, Новосибирская область, Мошковский район, МО Кайлинский сельсовет.  Площадь земельного участка – 2308515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- 54:18:040601:927</w:t>
      </w:r>
      <w:r w:rsidRPr="00720C3E">
        <w:rPr>
          <w:rFonts w:ascii="Times New Roman" w:eastAsia="Times New Roman" w:hAnsi="Times New Roman" w:cs="Times New Roman"/>
          <w:sz w:val="14"/>
          <w:szCs w:val="14"/>
          <w:shd w:val="clear" w:color="auto" w:fill="FFFFFF"/>
        </w:rPr>
        <w:t>,</w:t>
      </w:r>
      <w:r w:rsidRPr="00720C3E">
        <w:rPr>
          <w:rFonts w:ascii="Times New Roman" w:eastAsia="Times New Roman" w:hAnsi="Times New Roman" w:cs="Times New Roman"/>
          <w:bCs/>
          <w:sz w:val="14"/>
          <w:szCs w:val="14"/>
          <w:shd w:val="clear" w:color="auto" w:fill="FFFFFF"/>
        </w:rPr>
        <w:t xml:space="preserve"> </w:t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договор купли-продажи земельного участка заключен с единственным участником аукциона. 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>Лот № 2. Российская Федерация, Новосибирская область, Мошковский район, Сарапульский сельсовет.  Площадь земельного участка – 144418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- 54:18:040601:926</w:t>
      </w:r>
      <w:r w:rsidRPr="00720C3E">
        <w:rPr>
          <w:rFonts w:ascii="Times New Roman" w:eastAsia="Times New Roman" w:hAnsi="Times New Roman" w:cs="Times New Roman"/>
          <w:sz w:val="14"/>
          <w:szCs w:val="14"/>
          <w:shd w:val="clear" w:color="auto" w:fill="FFFFFF"/>
        </w:rPr>
        <w:t>,</w:t>
      </w:r>
      <w:r w:rsidRPr="00720C3E">
        <w:rPr>
          <w:rFonts w:ascii="Times New Roman" w:eastAsia="Times New Roman" w:hAnsi="Times New Roman" w:cs="Times New Roman"/>
          <w:bCs/>
          <w:sz w:val="14"/>
          <w:szCs w:val="14"/>
          <w:shd w:val="clear" w:color="auto" w:fill="FFFFFF"/>
        </w:rPr>
        <w:t xml:space="preserve"> </w:t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договор купли-продажи земельного участка заключен с единственным участником аукциона. 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>Лот № 3. Российская Федерация, Новосибирская область, Мошковский район, Сарапульский сельсовет.  Площадь земельного участка – 1261646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- 54:18:060423:966</w:t>
      </w:r>
      <w:r w:rsidRPr="00720C3E">
        <w:rPr>
          <w:rFonts w:ascii="Times New Roman" w:eastAsia="Times New Roman" w:hAnsi="Times New Roman" w:cs="Times New Roman"/>
          <w:sz w:val="14"/>
          <w:szCs w:val="14"/>
          <w:shd w:val="clear" w:color="auto" w:fill="FFFFFF"/>
        </w:rPr>
        <w:t>,</w:t>
      </w:r>
      <w:r w:rsidRPr="00720C3E">
        <w:rPr>
          <w:rFonts w:ascii="Times New Roman" w:eastAsia="Times New Roman" w:hAnsi="Times New Roman" w:cs="Times New Roman"/>
          <w:bCs/>
          <w:sz w:val="14"/>
          <w:szCs w:val="14"/>
          <w:shd w:val="clear" w:color="auto" w:fill="FFFFFF"/>
        </w:rPr>
        <w:t xml:space="preserve"> </w:t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договор купли-продажи земельного участка заключен с единственным участником аукциона. 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Лот № 4. Российская Федерация, Новосибирская область, Мошковский район, Дубровинский сельсовет.  Площадь земельного участка – 1792942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- 54:18:030902:630, договор купли-продажи земельного участка заключен с единственным участником аукциона. 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Лот № 5. Новосибирская область, Мошковский район, Кайлинский сельсовет.  Площадь земельного участка – 51500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- 54:18:040601:694, Согласно с протоколом № 7 от 05 августа 2022 комиссии по организации и проведению торгов по продаже земельных участков или права на заключение договоров аренды земельных участков на территории Мошковского района, поскольку заявок на участие в аукционе не поступило, участником никого не признавать, к участию в аукционе не допускать. В связи с отсутствием участников торгов в форме открытого аукциона по лоту № 5. Новосибирская область, Мошковский район, Кайлинский сельсовет признать аукцион несостоявшимся. 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Лот № 6. Новосибирская область, Мошковский район, земельный участок расположен в юго-западной части кадастрового квартала 54:18:020401.  Площадь земельного участка – 354061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- 54:18:020401:3560, договор купли-продажи земельного участка заключен с победителем аукциона. 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Лот № 7. Российская Федерация, Новосибирская область, Мошковский район, Сарапульский сельсовет.  Площадь земельного участка – 1620748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- 54:18:060423:967, договор купли-продажи земельного участка заключен с победителем аукциона. 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>Лот № 8. Новосибирская область, Мошковский район, Сарапульский сельсовет.  Площадь земельного участка – 83989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- 54:18:000000:3668, договор купли-продажи земельного участка заключен с победителем аукциона.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 Лот № 9. Новосибирская область, Мошковский район, МО Сарапульский сельсовет.  Площадь земельного участка – 138644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- 54:18:060423:968, договор купли-продажи земельного участка заключен с единственным участником аукциона.</w:t>
      </w:r>
    </w:p>
    <w:p w:rsidR="00720C3E" w:rsidRP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 xml:space="preserve"> Лот № 10. Российская Федерация, Новосибирская область, Мошковский район, МО Новомошковский сельсовет.  Площадь земельного участка – 1942278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- 54:18:050501:2497, договор купли-продажи земельного участка заключен с единственным участником аукциона. </w:t>
      </w:r>
    </w:p>
    <w:p w:rsidR="00720C3E" w:rsidRDefault="00720C3E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720C3E">
        <w:rPr>
          <w:rFonts w:ascii="Times New Roman" w:eastAsia="Times New Roman" w:hAnsi="Times New Roman" w:cs="Times New Roman"/>
          <w:sz w:val="14"/>
          <w:szCs w:val="14"/>
        </w:rPr>
        <w:t>Лот № 11. Новосибирская область, Мошковский район, МО Новомошквский сельсовет.  Площадь земельного участка – 20000 кв.м. Категория земель – земли сельскохозяйственного назначения. Разрешенное использование – сельскохозяйственное использование. Кадастровый номер - 54:18:050501:1519, Согласно с протоколом № 7 от 05 августа 2022 комиссии по организации и проведению торгов по продаже земельных участков или права на заключение договоров аренды земельных участков на территории Мошковского района, поскольку заявок на участие в аукционе не поступило, участником никого не признавать, к участию в аукционе не допускать. В связи с отсутствием участников торгов в форме открытого аукциона по лоту № 11. Новосибирская область, Мошковский район, МО Новомошковский сельсовет признать аукцион несостоявшимся.</w:t>
      </w:r>
    </w:p>
    <w:p w:rsidR="00D97AA0" w:rsidRDefault="00D97AA0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D97AA0" w:rsidRDefault="00D97AA0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D97AA0" w:rsidRPr="00720C3E" w:rsidRDefault="00D97AA0" w:rsidP="00720C3E">
      <w:pPr>
        <w:tabs>
          <w:tab w:val="left" w:pos="195"/>
        </w:tabs>
        <w:spacing w:after="0" w:line="240" w:lineRule="auto"/>
        <w:ind w:left="993" w:right="508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D97AA0" w:rsidRPr="00677D54" w:rsidRDefault="00720C3E" w:rsidP="00D97AA0">
      <w:pPr>
        <w:pStyle w:val="a3"/>
        <w:ind w:firstLine="70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**** **** ****</w:t>
      </w:r>
    </w:p>
    <w:p w:rsidR="00DA3DDE" w:rsidRPr="00DA3DDE" w:rsidRDefault="00DA3DDE" w:rsidP="00DA3DDE">
      <w:pPr>
        <w:spacing w:after="0" w:line="240" w:lineRule="auto"/>
        <w:ind w:left="851" w:right="508"/>
        <w:jc w:val="both"/>
        <w:rPr>
          <w:rFonts w:ascii="Arial" w:eastAsia="Times New Roman" w:hAnsi="Arial" w:cs="Arial"/>
          <w:sz w:val="14"/>
          <w:szCs w:val="14"/>
        </w:rPr>
      </w:pPr>
    </w:p>
    <w:p w:rsidR="00DA3DDE" w:rsidRDefault="00DA3DDE" w:rsidP="00DA3DDE">
      <w:pPr>
        <w:pStyle w:val="a3"/>
        <w:jc w:val="center"/>
        <w:rPr>
          <w:rFonts w:eastAsiaTheme="minorHAnsi"/>
          <w:b/>
          <w:i/>
          <w:sz w:val="40"/>
          <w:szCs w:val="40"/>
        </w:rPr>
      </w:pPr>
      <w:r>
        <w:rPr>
          <w:b/>
          <w:sz w:val="40"/>
          <w:szCs w:val="40"/>
        </w:rPr>
        <w:lastRenderedPageBreak/>
        <w:t>2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720C3E">
        <w:rPr>
          <w:b/>
          <w:sz w:val="40"/>
          <w:szCs w:val="40"/>
        </w:rPr>
        <w:t xml:space="preserve">10 </w:t>
      </w:r>
      <w:r w:rsidR="00323CEB">
        <w:rPr>
          <w:b/>
          <w:sz w:val="40"/>
          <w:szCs w:val="40"/>
        </w:rPr>
        <w:t>августа</w:t>
      </w:r>
      <w:r>
        <w:rPr>
          <w:b/>
          <w:sz w:val="40"/>
          <w:szCs w:val="40"/>
        </w:rPr>
        <w:t xml:space="preserve"> 2022 года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i/>
          <w:sz w:val="40"/>
          <w:szCs w:val="40"/>
        </w:rPr>
        <w:t>ВЕСТНИК</w:t>
      </w:r>
    </w:p>
    <w:p w:rsidR="0077199D" w:rsidRDefault="00DA3DDE" w:rsidP="00DA3DDE">
      <w:pPr>
        <w:pStyle w:val="a3"/>
        <w:rPr>
          <w:rFonts w:cs="Times New Roman"/>
          <w:b/>
          <w:i/>
          <w:u w:val="single"/>
        </w:rPr>
      </w:pP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  <w:t xml:space="preserve">           </w:t>
      </w:r>
      <w:r>
        <w:rPr>
          <w:rFonts w:cs="Times New Roman"/>
          <w:b/>
          <w:i/>
          <w:u w:val="single"/>
        </w:rPr>
        <w:t xml:space="preserve">САРАПУЛЬСКОГО СЕЛЬСОВЕТА </w:t>
      </w:r>
    </w:p>
    <w:p w:rsidR="00323CEB" w:rsidRDefault="00323CEB" w:rsidP="00323CEB">
      <w:pPr>
        <w:spacing w:after="0" w:line="259" w:lineRule="auto"/>
        <w:ind w:left="2220" w:hanging="10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A3DDE" w:rsidRPr="00323CEB" w:rsidRDefault="00DA3DDE" w:rsidP="00323CEB">
      <w:pPr>
        <w:pStyle w:val="a3"/>
        <w:ind w:left="1134" w:right="366" w:hanging="7"/>
        <w:jc w:val="center"/>
        <w:rPr>
          <w:rFonts w:cs="Times New Roman"/>
          <w:b/>
          <w:sz w:val="28"/>
          <w:szCs w:val="28"/>
        </w:rPr>
      </w:pPr>
    </w:p>
    <w:p w:rsidR="002253C3" w:rsidRDefault="00A715B3" w:rsidP="00083D78">
      <w:pPr>
        <w:tabs>
          <w:tab w:val="left" w:pos="195"/>
        </w:tabs>
        <w:spacing w:after="0" w:line="240" w:lineRule="auto"/>
        <w:ind w:left="567"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83D78">
        <w:rPr>
          <w:rFonts w:ascii="Times New Roman" w:eastAsia="Calibri" w:hAnsi="Times New Roman" w:cs="Times New Roman"/>
          <w:sz w:val="28"/>
          <w:szCs w:val="28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25.9pt;height:468.3pt" o:ole="">
            <v:imagedata r:id="rId10" o:title=""/>
          </v:shape>
          <o:OLEObject Type="Embed" ProgID="FoxitReader.Document" ShapeID="_x0000_i1038" DrawAspect="Content" ObjectID="_1722168300" r:id="rId11"/>
        </w:object>
      </w: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715B3" w:rsidRPr="00A715B3" w:rsidRDefault="00A715B3" w:rsidP="00A715B3">
      <w:pPr>
        <w:spacing w:after="257" w:line="234" w:lineRule="auto"/>
        <w:ind w:left="3423" w:hanging="2333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A715B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Личный кабинет помогает новосибирцам решать налоговые вопросы онлайн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Сервис ФНС России «Личный кабинет налогоплательщика для физических лиц» продолжает совершенствоваться. Теперь с помощью функции «Семейный доступ» можно через личный кабинет уплатить налоги за несовершеннолетних детей.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Настройка «Семейного доступа» осуществляется в разделе «Профиль» личного кабинета налогоплательщика. Для регистрации несовершеннолетнего необходимо нажать кнопку «Добавить пользователя» и ввести логин (ИНН) личного кабинета ребёнка, а затем нажать кнопку «Отправить запрос». Далее нужно подтвердить запрос в личном кабинете несовершеннолетнего.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Воспользоваться возможностью подключения «Семейного доступа» можно только в случае, если пользователями личного кабинета являются как родители, так и их дети.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Для уплаты налоговых платежей за ребенка необходимо воспользоваться списком в разделе «Налоги» и выбрать фамилию, имя и отчество ребенка. В этом разделе также можно посмотреть информацию о деталях начислений, проверить налоговое уведомление и историю проведенных операций. Оплатить налоги можно с помощью банковской карты, через онлайн-банк или распечатав квитанцию.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Благодаря электронным сервисам ФНС России налогоплательщики имеют возможность получать услуги ведомства онлайн без обращения в налоговые органы. Наиболее востребованными у новосибирцев услугами в личном кабинете являются «Оплатить налоги» и «Подать декларацию 3-НДФЛ».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В личном кабинете содержится информация об объектах имущества и транспортных средствах, которые находятся в собственности налогоплательщика, а также сведения от работодателей о доходах физлица, сведения о банковских счетах.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Информация о начисленных и уплаченных налогах, о налоговой задолженности и переплатах также представлена в личном кабинете. Через сервис можно получать налоговые уведомления на уплату налогов, оплачивать онлайн налоги и налоговую задолженность.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Налоговые декларации формы З-НДФЛ, документы для получения налоговых вычетов удобнее подавать через личный кабинет, здесь же можно отслеживать статус камеральной проверки декларации.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Через личный кабинет можно обращаться в налоговые органы без личного визита, направлять дистанционно в налоговые органы документы, заявления и обращения.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Доступ к личному кабинету можно получить с помощью логина и пароля, указанных в регистрационной карте. За картой следует обратиться лично в любую налоговую инспекцию. При себе необходимо иметь документ, удостоверяющий личность.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У пользователей портала «Госуслуги» есть возможность подключиться к личному кабинету налогоплательщика самостоятельно с помощью подтвержденной учетной записи портала.</w:t>
      </w:r>
    </w:p>
    <w:p w:rsidR="00A715B3" w:rsidRPr="00A715B3" w:rsidRDefault="00A715B3" w:rsidP="00A715B3">
      <w:pPr>
        <w:spacing w:after="4" w:line="254" w:lineRule="auto"/>
        <w:ind w:left="426" w:right="508" w:firstLine="42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A715B3">
        <w:rPr>
          <w:rFonts w:ascii="Times New Roman" w:eastAsia="Times New Roman" w:hAnsi="Times New Roman" w:cs="Times New Roman"/>
          <w:color w:val="000000"/>
          <w:sz w:val="14"/>
          <w:szCs w:val="14"/>
        </w:rPr>
        <w:t>Всего в Новосибирской области зарегистрировано 1 млн 20 тыс. пользователей Личного кабинета налогоплательщика для физических лиц.</w:t>
      </w:r>
    </w:p>
    <w:p w:rsidR="00767A6F" w:rsidRDefault="00767A6F" w:rsidP="00A715B3">
      <w:pPr>
        <w:tabs>
          <w:tab w:val="left" w:pos="195"/>
        </w:tabs>
        <w:spacing w:after="0" w:line="240" w:lineRule="auto"/>
        <w:ind w:left="426" w:right="508" w:firstLine="425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Pr="00D97AA0" w:rsidRDefault="00D97AA0" w:rsidP="00D97AA0">
      <w:pPr>
        <w:tabs>
          <w:tab w:val="left" w:pos="195"/>
        </w:tabs>
        <w:spacing w:after="0" w:line="240" w:lineRule="auto"/>
        <w:ind w:right="933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eastAsia="en-US"/>
        </w:rPr>
        <w:t>**** **** **** ****</w:t>
      </w:r>
    </w:p>
    <w:p w:rsidR="00767A6F" w:rsidRDefault="00767A6F" w:rsidP="00767A6F">
      <w:pPr>
        <w:pStyle w:val="a3"/>
        <w:jc w:val="center"/>
        <w:rPr>
          <w:rFonts w:eastAsiaTheme="minorHAnsi"/>
          <w:b/>
          <w:i/>
          <w:sz w:val="40"/>
          <w:szCs w:val="40"/>
        </w:rPr>
      </w:pPr>
      <w:r>
        <w:rPr>
          <w:b/>
          <w:sz w:val="40"/>
          <w:szCs w:val="40"/>
        </w:rPr>
        <w:lastRenderedPageBreak/>
        <w:t>3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D97AA0">
        <w:rPr>
          <w:b/>
          <w:sz w:val="40"/>
          <w:szCs w:val="40"/>
        </w:rPr>
        <w:t>10</w:t>
      </w:r>
      <w:r>
        <w:rPr>
          <w:b/>
          <w:sz w:val="40"/>
          <w:szCs w:val="40"/>
        </w:rPr>
        <w:t xml:space="preserve"> августа 2022 года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i/>
          <w:sz w:val="40"/>
          <w:szCs w:val="40"/>
        </w:rPr>
        <w:t>ВЕСТНИК</w:t>
      </w:r>
    </w:p>
    <w:p w:rsidR="00767A6F" w:rsidRDefault="00767A6F" w:rsidP="00767A6F">
      <w:pPr>
        <w:pStyle w:val="a3"/>
        <w:rPr>
          <w:rFonts w:cs="Times New Roman"/>
          <w:b/>
          <w:i/>
          <w:u w:val="single"/>
        </w:rPr>
      </w:pP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  <w:t xml:space="preserve">           </w:t>
      </w:r>
      <w:r>
        <w:rPr>
          <w:rFonts w:cs="Times New Roman"/>
          <w:b/>
          <w:i/>
          <w:u w:val="single"/>
        </w:rPr>
        <w:t xml:space="preserve">САРАПУЛЬСКОГО СЕЛЬСОВЕТА </w:t>
      </w:r>
    </w:p>
    <w:p w:rsidR="00D97AA0" w:rsidRDefault="00D97AA0" w:rsidP="00D97AA0">
      <w:pPr>
        <w:widowControl w:val="0"/>
        <w:spacing w:after="0" w:line="240" w:lineRule="auto"/>
        <w:jc w:val="center"/>
        <w:textDirection w:val="tbRl"/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  <w:shd w:val="clear" w:color="auto" w:fill="FFFFFF"/>
          <w:lang w:eastAsia="en-US"/>
        </w:rPr>
      </w:pPr>
    </w:p>
    <w:p w:rsidR="00D97AA0" w:rsidRPr="00D97AA0" w:rsidRDefault="00D97AA0" w:rsidP="00D97AA0">
      <w:pPr>
        <w:widowControl w:val="0"/>
        <w:spacing w:after="0" w:line="240" w:lineRule="auto"/>
        <w:jc w:val="center"/>
        <w:textDirection w:val="tbRl"/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  <w:shd w:val="clear" w:color="auto" w:fill="FFFFFF"/>
          <w:lang w:eastAsia="en-US"/>
        </w:rPr>
      </w:pPr>
      <w:r w:rsidRPr="00D97AA0"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  <w:shd w:val="clear" w:color="auto" w:fill="FFFFFF"/>
          <w:lang w:eastAsia="en-US"/>
        </w:rPr>
        <w:t xml:space="preserve">ПЕРЕЧЕНЬ </w:t>
      </w:r>
    </w:p>
    <w:p w:rsidR="00D97AA0" w:rsidRPr="00D97AA0" w:rsidRDefault="00D97AA0" w:rsidP="00D97AA0">
      <w:pPr>
        <w:widowControl w:val="0"/>
        <w:spacing w:after="0" w:line="240" w:lineRule="auto"/>
        <w:jc w:val="center"/>
        <w:textDirection w:val="tbRl"/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  <w:lang w:eastAsia="en-US"/>
        </w:rPr>
      </w:pPr>
      <w:r w:rsidRPr="00D97AA0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  <w:lang w:eastAsia="en-US"/>
        </w:rPr>
        <w:t xml:space="preserve">прав и социальных гарантий военнослужащих, принимающих участие в специальной военной операции </w:t>
      </w:r>
    </w:p>
    <w:p w:rsidR="00D97AA0" w:rsidRPr="00D97AA0" w:rsidRDefault="00D97AA0" w:rsidP="00D97AA0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</w:p>
    <w:tbl>
      <w:tblPr>
        <w:tblStyle w:val="1"/>
        <w:tblW w:w="10632" w:type="dxa"/>
        <w:tblInd w:w="421" w:type="dxa"/>
        <w:tblLook w:val="04A0" w:firstRow="1" w:lastRow="0" w:firstColumn="1" w:lastColumn="0" w:noHBand="0" w:noVBand="1"/>
      </w:tblPr>
      <w:tblGrid>
        <w:gridCol w:w="567"/>
        <w:gridCol w:w="6947"/>
        <w:gridCol w:w="3118"/>
      </w:tblGrid>
      <w:tr w:rsidR="00D97AA0" w:rsidRPr="00D97AA0" w:rsidTr="00D97AA0">
        <w:tc>
          <w:tcPr>
            <w:tcW w:w="567" w:type="dxa"/>
          </w:tcPr>
          <w:p w:rsidR="00D97AA0" w:rsidRPr="00D97AA0" w:rsidRDefault="00D97AA0" w:rsidP="00D97AA0">
            <w:pPr>
              <w:spacing w:after="0" w:line="240" w:lineRule="auto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1. </w:t>
            </w:r>
          </w:p>
        </w:tc>
        <w:tc>
          <w:tcPr>
            <w:tcW w:w="6947" w:type="dxa"/>
          </w:tcPr>
          <w:p w:rsidR="00D97AA0" w:rsidRPr="00D97AA0" w:rsidRDefault="00D97AA0" w:rsidP="00D97AA0">
            <w:pPr>
              <w:widowControl w:val="0"/>
              <w:spacing w:after="0" w:line="240" w:lineRule="auto"/>
              <w:ind w:left="20" w:firstLine="700"/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  <w:u w:val="single"/>
                <w:shd w:val="clear" w:color="auto" w:fill="FFFFFF"/>
                <w:lang w:eastAsia="en-US"/>
              </w:rPr>
              <w:t xml:space="preserve">Денежное содержание </w:t>
            </w:r>
            <w:r w:rsidRPr="00D97AA0"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  <w:lang w:eastAsia="en-US"/>
              </w:rPr>
              <w:t>по воинскому званию (</w:t>
            </w:r>
            <w:r w:rsidRPr="00D97AA0">
              <w:rPr>
                <w:rFonts w:ascii="Times New Roman" w:eastAsia="Times New Roman" w:hAnsi="Times New Roman" w:cs="Times New Roman"/>
                <w:i/>
                <w:spacing w:val="6"/>
                <w:sz w:val="14"/>
                <w:szCs w:val="14"/>
                <w:lang w:eastAsia="en-US"/>
              </w:rPr>
              <w:t>в среднем 72 тыс. 167 рублей)</w:t>
            </w:r>
            <w:r w:rsidRPr="00D97AA0"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  <w:lang w:eastAsia="en-US"/>
              </w:rPr>
              <w:t>;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left="20" w:firstLine="700"/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  <w:lang w:eastAsia="en-US"/>
              </w:rPr>
            </w:pPr>
          </w:p>
          <w:p w:rsidR="00D97AA0" w:rsidRPr="00D97AA0" w:rsidRDefault="00D97AA0" w:rsidP="00D97AA0">
            <w:pPr>
              <w:widowControl w:val="0"/>
              <w:spacing w:after="0" w:line="240" w:lineRule="auto"/>
              <w:ind w:left="20" w:firstLine="700"/>
              <w:rPr>
                <w:rFonts w:ascii="Times New Roman" w:eastAsia="Times New Roman" w:hAnsi="Times New Roman" w:cs="Times New Roman"/>
                <w:b/>
                <w:spacing w:val="6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  <w:u w:val="single"/>
                <w:shd w:val="clear" w:color="auto" w:fill="FFFFFF"/>
                <w:lang w:eastAsia="en-US"/>
              </w:rPr>
              <w:t>Дополнительные выплаты</w:t>
            </w:r>
            <w:r w:rsidRPr="00D97AA0">
              <w:rPr>
                <w:rFonts w:ascii="Times New Roman" w:eastAsia="Times New Roman" w:hAnsi="Times New Roman" w:cs="Times New Roman"/>
                <w:b/>
                <w:spacing w:val="6"/>
                <w:sz w:val="14"/>
                <w:szCs w:val="14"/>
                <w:lang w:eastAsia="en-US"/>
              </w:rPr>
              <w:t xml:space="preserve"> </w:t>
            </w:r>
            <w:r w:rsidRPr="00D97AA0"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  <w:lang w:eastAsia="en-US"/>
              </w:rPr>
              <w:t>в размере:</w:t>
            </w:r>
          </w:p>
          <w:p w:rsidR="00D97AA0" w:rsidRPr="00D97AA0" w:rsidRDefault="00D97AA0" w:rsidP="00D97AA0">
            <w:pPr>
              <w:widowControl w:val="0"/>
              <w:tabs>
                <w:tab w:val="left" w:pos="994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14"/>
                <w:szCs w:val="14"/>
                <w:shd w:val="clear" w:color="auto" w:fill="FFFFFF"/>
                <w:lang w:eastAsia="en-US"/>
              </w:rPr>
              <w:t xml:space="preserve">- двух должностных окладов ежемесячно </w:t>
            </w:r>
            <w:r w:rsidRPr="00D97AA0"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  <w:lang w:eastAsia="en-US"/>
              </w:rPr>
              <w:t>в течение всей специальной военной операции (</w:t>
            </w:r>
            <w:r w:rsidRPr="00D97AA0">
              <w:rPr>
                <w:rFonts w:ascii="Times New Roman" w:eastAsia="Times New Roman" w:hAnsi="Times New Roman" w:cs="Times New Roman"/>
                <w:i/>
                <w:spacing w:val="6"/>
                <w:sz w:val="14"/>
                <w:szCs w:val="14"/>
                <w:lang w:eastAsia="en-US"/>
              </w:rPr>
              <w:t>в среднем 38 тыс. 882 рублей)</w:t>
            </w:r>
            <w:r w:rsidRPr="00D97AA0"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  <w:lang w:eastAsia="en-US"/>
              </w:rPr>
              <w:t>;</w:t>
            </w:r>
          </w:p>
          <w:p w:rsidR="00D97AA0" w:rsidRPr="00D97AA0" w:rsidRDefault="00D97AA0" w:rsidP="00D97AA0">
            <w:pPr>
              <w:widowControl w:val="0"/>
              <w:tabs>
                <w:tab w:val="left" w:pos="975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bCs/>
                <w:spacing w:val="6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bCs/>
                <w:spacing w:val="6"/>
                <w:sz w:val="14"/>
                <w:szCs w:val="14"/>
                <w:lang w:eastAsia="en-US"/>
              </w:rPr>
              <w:t xml:space="preserve">- суточные выплаты в рублях </w:t>
            </w: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  <w:shd w:val="clear" w:color="auto" w:fill="FFFFFF"/>
                <w:lang w:eastAsia="en-US"/>
              </w:rPr>
              <w:t xml:space="preserve">из расчета </w:t>
            </w:r>
            <w:r w:rsidRPr="00D97AA0">
              <w:rPr>
                <w:rFonts w:ascii="Times New Roman" w:eastAsia="Times New Roman" w:hAnsi="Times New Roman" w:cs="Times New Roman"/>
                <w:b/>
                <w:bCs/>
                <w:spacing w:val="6"/>
                <w:sz w:val="14"/>
                <w:szCs w:val="14"/>
                <w:lang w:eastAsia="en-US"/>
              </w:rPr>
              <w:t>53 у.е. в сутки</w:t>
            </w:r>
            <w:r w:rsidRPr="00D97AA0">
              <w:rPr>
                <w:rFonts w:ascii="Times New Roman" w:eastAsia="Times New Roman" w:hAnsi="Times New Roman" w:cs="Times New Roman"/>
                <w:i/>
                <w:color w:val="000000"/>
                <w:spacing w:val="6"/>
                <w:sz w:val="14"/>
                <w:szCs w:val="14"/>
                <w:shd w:val="clear" w:color="auto" w:fill="FFFFFF"/>
                <w:lang w:eastAsia="en-US"/>
              </w:rPr>
              <w:t xml:space="preserve"> (в среднем за месяц по курсу ЦБ РФ составят 100 тыс. 766 рублей)</w:t>
            </w: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  <w:shd w:val="clear" w:color="auto" w:fill="FFFFFF"/>
                <w:lang w:eastAsia="en-US"/>
              </w:rPr>
              <w:t>;</w:t>
            </w:r>
          </w:p>
          <w:p w:rsidR="00D97AA0" w:rsidRPr="00D97AA0" w:rsidRDefault="00D97AA0" w:rsidP="00D97AA0">
            <w:pPr>
              <w:spacing w:after="26" w:line="240" w:lineRule="auto"/>
              <w:ind w:left="20" w:firstLine="303"/>
              <w:rPr>
                <w:rFonts w:ascii="Times New Roman" w:eastAsiaTheme="minorHAnsi" w:hAnsi="Times New Roman" w:cs="Times New Roman"/>
                <w:color w:val="000000"/>
                <w:spacing w:val="4"/>
                <w:sz w:val="14"/>
                <w:szCs w:val="14"/>
                <w:u w:val="single"/>
                <w:lang w:eastAsia="en-US"/>
              </w:rPr>
            </w:pPr>
          </w:p>
          <w:p w:rsidR="00D97AA0" w:rsidRPr="00D97AA0" w:rsidRDefault="00D97AA0" w:rsidP="00D97AA0">
            <w:pPr>
              <w:spacing w:after="26" w:line="240" w:lineRule="auto"/>
              <w:ind w:left="20" w:firstLine="303"/>
              <w:rPr>
                <w:rFonts w:eastAsiaTheme="minorHAnsi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color w:val="000000"/>
                <w:spacing w:val="4"/>
                <w:sz w:val="14"/>
                <w:szCs w:val="14"/>
                <w:u w:val="single"/>
                <w:lang w:eastAsia="en-US"/>
              </w:rPr>
              <w:t>Справочно: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i/>
                <w:iCs/>
                <w:spacing w:val="2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="Times New Roman" w:hAnsi="Times New Roman" w:cs="Times New Roman"/>
                <w:i/>
                <w:iCs/>
                <w:spacing w:val="2"/>
                <w:sz w:val="14"/>
                <w:szCs w:val="14"/>
                <w:lang w:eastAsia="en-US"/>
              </w:rPr>
              <w:t>Выплаты за месяц (денежное довольствие+2 должностных оклада + суточные) в среднем составят 211 тыс. 815 рублей.</w:t>
            </w:r>
          </w:p>
          <w:p w:rsidR="00D97AA0" w:rsidRPr="00D97AA0" w:rsidRDefault="00D97AA0" w:rsidP="00D97AA0">
            <w:pPr>
              <w:spacing w:after="0" w:line="240" w:lineRule="auto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3118" w:type="dxa"/>
          </w:tcPr>
          <w:p w:rsidR="00D97AA0" w:rsidRPr="00D97AA0" w:rsidRDefault="00D97AA0" w:rsidP="00D97AA0">
            <w:pPr>
              <w:widowControl w:val="0"/>
              <w:tabs>
                <w:tab w:val="left" w:pos="3368"/>
              </w:tabs>
              <w:spacing w:after="0" w:line="240" w:lineRule="auto"/>
              <w:ind w:firstLine="320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Постановление Правительства </w:t>
            </w:r>
            <w:r w:rsidRPr="00D97AA0">
              <w:rPr>
                <w:rFonts w:ascii="Times New Roman" w:eastAsia="Courier New" w:hAnsi="Times New Roman" w:cs="Times New Roman"/>
                <w:color w:val="000000"/>
                <w:sz w:val="14"/>
                <w:szCs w:val="14"/>
              </w:rPr>
              <w:t>Российской Федерации от 26.12.2005 №812 «О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государств»</w:t>
            </w:r>
          </w:p>
        </w:tc>
      </w:tr>
      <w:tr w:rsidR="00D97AA0" w:rsidRPr="00D97AA0" w:rsidTr="00D97AA0">
        <w:tc>
          <w:tcPr>
            <w:tcW w:w="567" w:type="dxa"/>
          </w:tcPr>
          <w:p w:rsidR="00D97AA0" w:rsidRPr="00D97AA0" w:rsidRDefault="00D97AA0" w:rsidP="00D97AA0">
            <w:pPr>
              <w:spacing w:after="0" w:line="240" w:lineRule="auto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6947" w:type="dxa"/>
          </w:tcPr>
          <w:p w:rsidR="00D97AA0" w:rsidRPr="00D97AA0" w:rsidRDefault="00D97AA0" w:rsidP="00D97AA0">
            <w:pPr>
              <w:widowControl w:val="0"/>
              <w:spacing w:after="0" w:line="240" w:lineRule="auto"/>
              <w:ind w:left="20" w:firstLine="728"/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  <w:u w:val="single"/>
              </w:rPr>
              <w:t>Дополнительные выплаты: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left="20" w:right="20" w:firstLine="1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14"/>
                <w:szCs w:val="14"/>
              </w:rPr>
              <w:t xml:space="preserve">8 тыс. рублей в сутки </w:t>
            </w: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за участие в </w:t>
            </w:r>
            <w:r w:rsidRPr="00D97AA0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14"/>
                <w:szCs w:val="14"/>
              </w:rPr>
              <w:t>активных наступательных действиях;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left="20" w:firstLine="1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14"/>
                <w:szCs w:val="14"/>
              </w:rPr>
            </w:pPr>
          </w:p>
          <w:p w:rsidR="00D97AA0" w:rsidRPr="00D97AA0" w:rsidRDefault="00D97AA0" w:rsidP="00D97AA0">
            <w:pPr>
              <w:widowControl w:val="0"/>
              <w:spacing w:after="0" w:line="240" w:lineRule="auto"/>
              <w:ind w:left="20" w:firstLine="19"/>
              <w:jc w:val="both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14"/>
                <w:szCs w:val="14"/>
              </w:rPr>
              <w:t>до 300 тыс. рублей</w:t>
            </w:r>
            <w:r w:rsidRPr="00D97AA0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14"/>
                <w:szCs w:val="14"/>
              </w:rPr>
              <w:t xml:space="preserve"> отдельным наиболее отличившимся военнослужащим за решение  возложенных задач.</w:t>
            </w:r>
          </w:p>
        </w:tc>
        <w:tc>
          <w:tcPr>
            <w:tcW w:w="3118" w:type="dxa"/>
          </w:tcPr>
          <w:p w:rsidR="00D97AA0" w:rsidRPr="00D97AA0" w:rsidRDefault="00D97AA0" w:rsidP="00D97AA0">
            <w:pPr>
              <w:widowControl w:val="0"/>
              <w:spacing w:after="0" w:line="240" w:lineRule="auto"/>
              <w:ind w:left="40" w:right="40" w:hanging="2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Решение Министра обороны Российской Федерации от 7.04.2022 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left="40" w:right="40" w:hanging="20"/>
              <w:jc w:val="both"/>
              <w:rPr>
                <w:rFonts w:ascii="Times New Roman" w:eastAsia="Courier New" w:hAnsi="Times New Roman" w:cs="Times New Roman"/>
                <w:color w:val="000000"/>
                <w:sz w:val="14"/>
                <w:szCs w:val="14"/>
              </w:rPr>
            </w:pPr>
          </w:p>
          <w:p w:rsidR="00D97AA0" w:rsidRPr="00D97AA0" w:rsidRDefault="00D97AA0" w:rsidP="00D97AA0">
            <w:pPr>
              <w:spacing w:after="0" w:line="240" w:lineRule="auto"/>
              <w:ind w:left="20"/>
              <w:jc w:val="both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="Courier New" w:hAnsi="Times New Roman" w:cs="Times New Roman"/>
                <w:color w:val="000000"/>
                <w:sz w:val="14"/>
                <w:szCs w:val="14"/>
              </w:rPr>
              <w:t>Решение Министра обороны Российской Федерации от 4.04.2022.</w:t>
            </w:r>
          </w:p>
        </w:tc>
      </w:tr>
      <w:tr w:rsidR="00D97AA0" w:rsidRPr="00D97AA0" w:rsidTr="00D97AA0">
        <w:tc>
          <w:tcPr>
            <w:tcW w:w="567" w:type="dxa"/>
          </w:tcPr>
          <w:p w:rsidR="00D97AA0" w:rsidRPr="00D97AA0" w:rsidRDefault="00D97AA0" w:rsidP="00D97AA0">
            <w:pPr>
              <w:spacing w:after="0" w:line="240" w:lineRule="auto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3. </w:t>
            </w:r>
          </w:p>
        </w:tc>
        <w:tc>
          <w:tcPr>
            <w:tcW w:w="6947" w:type="dxa"/>
          </w:tcPr>
          <w:p w:rsidR="00D97AA0" w:rsidRPr="00D97AA0" w:rsidRDefault="00D97AA0" w:rsidP="00D97AA0">
            <w:pPr>
              <w:widowControl w:val="0"/>
              <w:spacing w:after="0" w:line="240" w:lineRule="auto"/>
              <w:ind w:left="20" w:firstLine="728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>Военнослужащим в составе именных воинских подразделений Новосибирской области предоставляется: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left="20" w:firstLine="728"/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  <w:u w:val="single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  <w:u w:val="single"/>
              </w:rPr>
              <w:t>Единовременная выплата: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</w:rPr>
              <w:t>200 000 руб.</w:t>
            </w: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 – при заключении контракта.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firstLine="748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  <w:u w:val="single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  <w:u w:val="single"/>
              </w:rPr>
              <w:t>Дополнительная периодическая выплата: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4"/>
                <w:szCs w:val="14"/>
              </w:rPr>
              <w:t>60 000 руб.</w:t>
            </w: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 – ежеквартально.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firstLine="748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6"/>
                <w:sz w:val="14"/>
                <w:szCs w:val="14"/>
              </w:rPr>
            </w:pPr>
          </w:p>
          <w:p w:rsidR="00D97AA0" w:rsidRPr="00D97AA0" w:rsidRDefault="00D97AA0" w:rsidP="00D97AA0">
            <w:pPr>
              <w:widowControl w:val="0"/>
              <w:spacing w:after="0" w:line="240" w:lineRule="auto"/>
              <w:ind w:firstLine="748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6"/>
                <w:sz w:val="14"/>
                <w:szCs w:val="14"/>
              </w:rPr>
              <w:t xml:space="preserve">Справочно: 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firstLine="748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i/>
                <w:color w:val="000000"/>
                <w:spacing w:val="6"/>
                <w:sz w:val="14"/>
                <w:szCs w:val="14"/>
              </w:rPr>
              <w:t xml:space="preserve">Денежные выплаты перечисляются военнослужащим на банковскую карточку ВТБ, которые оформляются в пункте отбора на военную службу по адресу: г. Обь, улица Октябрьская, д. 100. 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ind w:firstLine="748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i/>
                <w:color w:val="000000"/>
                <w:spacing w:val="6"/>
                <w:sz w:val="14"/>
                <w:szCs w:val="14"/>
              </w:rPr>
              <w:t>Единовременной выплатой можно распоряжаться по истечении 90 дней со дня заключения контракта.</w:t>
            </w:r>
          </w:p>
          <w:p w:rsidR="00D97AA0" w:rsidRPr="00D97AA0" w:rsidRDefault="00D97AA0" w:rsidP="00D97AA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6"/>
                <w:sz w:val="14"/>
                <w:szCs w:val="14"/>
              </w:rPr>
            </w:pPr>
          </w:p>
        </w:tc>
        <w:tc>
          <w:tcPr>
            <w:tcW w:w="3118" w:type="dxa"/>
          </w:tcPr>
          <w:p w:rsidR="00D97AA0" w:rsidRPr="00D97AA0" w:rsidRDefault="00D97AA0" w:rsidP="00D97AA0">
            <w:pPr>
              <w:widowControl w:val="0"/>
              <w:spacing w:after="0" w:line="240" w:lineRule="auto"/>
              <w:ind w:left="40" w:right="40" w:hanging="2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Постановление Правительства Новосибирской области от 13.07.2022 №322-п «О единовременной выплате гражданам, проходящим военную службу по контракту...» </w:t>
            </w:r>
          </w:p>
        </w:tc>
      </w:tr>
      <w:tr w:rsidR="00D97AA0" w:rsidRPr="00D97AA0" w:rsidTr="00D97AA0">
        <w:tc>
          <w:tcPr>
            <w:tcW w:w="567" w:type="dxa"/>
          </w:tcPr>
          <w:p w:rsidR="00D97AA0" w:rsidRPr="00D97AA0" w:rsidRDefault="00D97AA0" w:rsidP="00D97AA0">
            <w:pPr>
              <w:spacing w:after="0" w:line="240" w:lineRule="auto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4. </w:t>
            </w:r>
          </w:p>
        </w:tc>
        <w:tc>
          <w:tcPr>
            <w:tcW w:w="6947" w:type="dxa"/>
          </w:tcPr>
          <w:p w:rsidR="00D97AA0" w:rsidRPr="00D97AA0" w:rsidRDefault="00D97AA0" w:rsidP="00D97AA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b/>
                <w:sz w:val="14"/>
                <w:szCs w:val="14"/>
                <w:lang w:eastAsia="en-US"/>
              </w:rPr>
              <w:t>Меры социальной поддержки ветеранов боевых действий</w:t>
            </w:r>
          </w:p>
          <w:p w:rsidR="00D97AA0" w:rsidRPr="00D97AA0" w:rsidRDefault="00D97AA0" w:rsidP="00D97AA0">
            <w:pPr>
              <w:spacing w:after="0" w:line="240" w:lineRule="auto"/>
              <w:ind w:firstLine="323"/>
              <w:jc w:val="both"/>
              <w:rPr>
                <w:rFonts w:ascii="Times New Roman" w:eastAsiaTheme="minorHAnsi" w:hAnsi="Times New Roman" w:cs="Times New Roman"/>
                <w:b/>
                <w:sz w:val="14"/>
                <w:szCs w:val="14"/>
                <w:lang w:eastAsia="en-US"/>
              </w:rPr>
            </w:pPr>
          </w:p>
          <w:p w:rsidR="00D97AA0" w:rsidRPr="00D97AA0" w:rsidRDefault="00D97AA0" w:rsidP="00D97AA0">
            <w:pPr>
              <w:spacing w:after="60" w:line="240" w:lineRule="auto"/>
              <w:ind w:firstLine="748"/>
              <w:jc w:val="both"/>
              <w:rPr>
                <w:rFonts w:ascii="Times New Roman" w:eastAsiaTheme="minorHAnsi" w:hAnsi="Times New Roman" w:cs="Times New Roman"/>
                <w:b/>
                <w:i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b/>
                <w:i/>
                <w:sz w:val="14"/>
                <w:szCs w:val="14"/>
                <w:lang w:eastAsia="en-US"/>
              </w:rPr>
              <w:t>Военнослужащим, принимавшим участие в специальной военной операции, после окончания контракта, обязательно присваивается статус ветерана боевых действий и следующие меры социальной поддержки:</w:t>
            </w:r>
          </w:p>
          <w:p w:rsidR="00D97AA0" w:rsidRPr="00D97AA0" w:rsidRDefault="00D97AA0" w:rsidP="00D97AA0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14"/>
                <w:szCs w:val="14"/>
              </w:rPr>
            </w:pPr>
            <w:r w:rsidRPr="00D97AA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 xml:space="preserve">- дополнительное </w:t>
            </w: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пенсионное обеспечение </w:t>
            </w:r>
            <w:r w:rsidRPr="00D97AA0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14"/>
                <w:szCs w:val="14"/>
              </w:rPr>
              <w:t>(32% от размера социальной пенсии);</w:t>
            </w:r>
          </w:p>
          <w:p w:rsidR="00D97AA0" w:rsidRPr="00D97AA0" w:rsidRDefault="00D97AA0" w:rsidP="00D97AA0">
            <w:pPr>
              <w:widowControl w:val="0"/>
              <w:spacing w:after="6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- ежемесячная дополнительная выплата, </w:t>
            </w:r>
            <w:r w:rsidRPr="00D97AA0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14"/>
                <w:szCs w:val="14"/>
              </w:rPr>
              <w:t>включающая в себя набор социальных услуг (бесплатное обеспечение лекарствами; санаторно-курортное лечение 1 раз в год; бесплатный проезд на пригородном ж/д транспорте), которые ветеран может использовать как в натуральном, так и в</w:t>
            </w: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 </w:t>
            </w:r>
            <w:r w:rsidRPr="00D97AA0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14"/>
                <w:szCs w:val="14"/>
              </w:rPr>
              <w:t>денежном виде.</w:t>
            </w:r>
          </w:p>
          <w:p w:rsidR="00D97AA0" w:rsidRPr="00D97AA0" w:rsidRDefault="00D97AA0" w:rsidP="00D97AA0">
            <w:pPr>
              <w:widowControl w:val="0"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>- льготное обеспечение жильем;</w:t>
            </w:r>
          </w:p>
          <w:p w:rsidR="00D97AA0" w:rsidRPr="00D97AA0" w:rsidRDefault="00D97AA0" w:rsidP="00D97AA0">
            <w:pPr>
              <w:widowControl w:val="0"/>
              <w:spacing w:after="6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>- первоочередное право на приобретение садовых земельных участков;</w:t>
            </w:r>
          </w:p>
          <w:p w:rsidR="00D97AA0" w:rsidRPr="00D97AA0" w:rsidRDefault="00D97AA0" w:rsidP="00D97AA0">
            <w:pPr>
              <w:widowControl w:val="0"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- компенсация расходов на оплату жилых помещений </w:t>
            </w:r>
            <w:r w:rsidRPr="00D97AA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14"/>
                <w:szCs w:val="14"/>
              </w:rPr>
              <w:t>(в размере 50%);</w:t>
            </w:r>
          </w:p>
          <w:p w:rsidR="00D97AA0" w:rsidRPr="00D97AA0" w:rsidRDefault="00D97AA0" w:rsidP="00D97AA0">
            <w:pPr>
              <w:widowControl w:val="0"/>
              <w:spacing w:after="6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>- преимущество при вступлении в жилищные, жилищно-строительные и гаражные кооперативы;</w:t>
            </w:r>
          </w:p>
          <w:p w:rsidR="00D97AA0" w:rsidRPr="00D97AA0" w:rsidRDefault="00D97AA0" w:rsidP="00D97AA0">
            <w:pPr>
              <w:widowControl w:val="0"/>
              <w:spacing w:after="6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>- обеспечение протезами и протезно-ортопедическими изделиями; внеконкурсное поступление в высшие учебные заведения (в пределах квоты);</w:t>
            </w:r>
          </w:p>
          <w:p w:rsidR="00D97AA0" w:rsidRPr="00D97AA0" w:rsidRDefault="00D97AA0" w:rsidP="00D97AA0">
            <w:pPr>
              <w:spacing w:after="6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14"/>
                <w:szCs w:val="14"/>
              </w:rPr>
            </w:pPr>
            <w:r w:rsidRPr="00D97AA0">
              <w:rPr>
                <w:rFonts w:ascii="Times New Roman" w:eastAsia="Courier New" w:hAnsi="Times New Roman" w:cs="Times New Roman"/>
                <w:color w:val="000000"/>
                <w:sz w:val="14"/>
                <w:szCs w:val="14"/>
              </w:rPr>
              <w:t xml:space="preserve">- профессиональное обучение за счет средств работодателя; использование отпуска в удобное время; </w:t>
            </w:r>
          </w:p>
          <w:p w:rsidR="00D97AA0" w:rsidRPr="00D97AA0" w:rsidRDefault="00D97AA0" w:rsidP="00D97AA0">
            <w:pPr>
              <w:spacing w:after="60" w:line="240" w:lineRule="auto"/>
              <w:rPr>
                <w:rFonts w:ascii="Times New Roman" w:eastAsia="Courier New" w:hAnsi="Times New Roman" w:cs="Times New Roman"/>
                <w:color w:val="000000"/>
                <w:sz w:val="14"/>
                <w:szCs w:val="14"/>
              </w:rPr>
            </w:pPr>
            <w:r w:rsidRPr="00D97AA0">
              <w:rPr>
                <w:rFonts w:ascii="Times New Roman" w:eastAsia="Courier New" w:hAnsi="Times New Roman" w:cs="Times New Roman"/>
                <w:color w:val="000000"/>
                <w:sz w:val="14"/>
                <w:szCs w:val="14"/>
              </w:rPr>
              <w:t xml:space="preserve">- внеочередное приобретение билетов на все виды транспорта; </w:t>
            </w:r>
          </w:p>
          <w:p w:rsidR="00D97AA0" w:rsidRPr="00D97AA0" w:rsidRDefault="00D97AA0" w:rsidP="00D97AA0">
            <w:pPr>
              <w:spacing w:after="60" w:line="240" w:lineRule="auto"/>
              <w:jc w:val="both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="Courier New" w:hAnsi="Times New Roman" w:cs="Times New Roman"/>
                <w:color w:val="000000"/>
                <w:sz w:val="14"/>
                <w:szCs w:val="14"/>
              </w:rPr>
              <w:t>- преимущественное пользование всеми видами услуг учреждений связи, культурно-просветительских и спортивно-оздоровительных учреждений.</w:t>
            </w:r>
          </w:p>
        </w:tc>
        <w:tc>
          <w:tcPr>
            <w:tcW w:w="3118" w:type="dxa"/>
          </w:tcPr>
          <w:p w:rsidR="00D97AA0" w:rsidRPr="00D97AA0" w:rsidRDefault="00D97AA0" w:rsidP="00D97AA0">
            <w:pPr>
              <w:spacing w:after="0" w:line="240" w:lineRule="auto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Федеральный закон от 12.01.1995 №5-ФЗ «О ветеранах»</w:t>
            </w:r>
          </w:p>
        </w:tc>
      </w:tr>
      <w:tr w:rsidR="00D97AA0" w:rsidRPr="00D97AA0" w:rsidTr="00D97AA0">
        <w:tc>
          <w:tcPr>
            <w:tcW w:w="567" w:type="dxa"/>
          </w:tcPr>
          <w:p w:rsidR="00D97AA0" w:rsidRPr="00D97AA0" w:rsidRDefault="00D97AA0" w:rsidP="00D97AA0">
            <w:pPr>
              <w:spacing w:after="0" w:line="240" w:lineRule="auto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5.</w:t>
            </w:r>
          </w:p>
        </w:tc>
        <w:tc>
          <w:tcPr>
            <w:tcW w:w="6947" w:type="dxa"/>
          </w:tcPr>
          <w:p w:rsidR="00D97AA0" w:rsidRPr="00D97AA0" w:rsidRDefault="00D97AA0" w:rsidP="00D97AA0">
            <w:pPr>
              <w:widowControl w:val="0"/>
              <w:spacing w:after="0" w:line="240" w:lineRule="auto"/>
              <w:ind w:left="20" w:right="20" w:firstLine="700"/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</w:pPr>
            <w:r w:rsidRPr="00D97A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14"/>
                <w:szCs w:val="14"/>
                <w:u w:val="single"/>
              </w:rPr>
              <w:t xml:space="preserve">Прием </w:t>
            </w: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  <w:u w:val="single"/>
              </w:rPr>
              <w:t>детей</w:t>
            </w:r>
            <w:r w:rsidRPr="00D97AA0">
              <w:rPr>
                <w:rFonts w:ascii="Times New Roman" w:eastAsia="Times New Roman" w:hAnsi="Times New Roman" w:cs="Times New Roman"/>
                <w:color w:val="000000"/>
                <w:spacing w:val="6"/>
                <w:sz w:val="14"/>
                <w:szCs w:val="14"/>
              </w:rPr>
              <w:t xml:space="preserve"> военнослужащих на обучение за счет бюджетных средств в образовательные организации высшего образования</w:t>
            </w:r>
          </w:p>
          <w:p w:rsidR="00D97AA0" w:rsidRPr="00D97AA0" w:rsidRDefault="00D97AA0" w:rsidP="00D97AA0">
            <w:pPr>
              <w:spacing w:after="0" w:line="240" w:lineRule="auto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3118" w:type="dxa"/>
          </w:tcPr>
          <w:p w:rsidR="00D97AA0" w:rsidRPr="00D97AA0" w:rsidRDefault="00D97AA0" w:rsidP="00D97AA0">
            <w:pPr>
              <w:spacing w:after="0" w:line="240" w:lineRule="auto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  <w:r w:rsidRPr="00D97AA0"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  <w:t>Указ Президента РФ от 9.05.2022 № 268 «О дополнительных мерах поддержки семей военнослужащих и сотрудников некоторых федеральных государственных органов»</w:t>
            </w:r>
          </w:p>
        </w:tc>
      </w:tr>
    </w:tbl>
    <w:p w:rsidR="00D97AA0" w:rsidRPr="00D97AA0" w:rsidRDefault="00D97AA0" w:rsidP="00D97AA0">
      <w:pPr>
        <w:spacing w:after="160" w:line="240" w:lineRule="auto"/>
        <w:rPr>
          <w:rFonts w:ascii="Times New Roman" w:eastAsia="Courier New" w:hAnsi="Times New Roman" w:cs="Times New Roman"/>
          <w:b/>
          <w:color w:val="000000"/>
          <w:sz w:val="14"/>
          <w:szCs w:val="14"/>
        </w:rPr>
      </w:pPr>
      <w:r w:rsidRPr="00D97AA0">
        <w:rPr>
          <w:rFonts w:ascii="Times New Roman" w:eastAsia="Courier New" w:hAnsi="Times New Roman" w:cs="Times New Roman"/>
          <w:b/>
          <w:color w:val="000000"/>
          <w:sz w:val="14"/>
          <w:szCs w:val="14"/>
        </w:rPr>
        <w:t>Департамент административных органов</w:t>
      </w:r>
    </w:p>
    <w:p w:rsidR="00767A6F" w:rsidRDefault="00D97AA0" w:rsidP="00D97AA0">
      <w:pPr>
        <w:pStyle w:val="a3"/>
        <w:jc w:val="center"/>
        <w:rPr>
          <w:rFonts w:cs="Times New Roman"/>
          <w:b/>
        </w:rPr>
      </w:pPr>
      <w:r>
        <w:rPr>
          <w:rFonts w:cs="Times New Roman"/>
          <w:b/>
        </w:rPr>
        <w:t>****  **** ****</w:t>
      </w:r>
    </w:p>
    <w:p w:rsidR="00D97AA0" w:rsidRPr="00D97AA0" w:rsidRDefault="00D97AA0" w:rsidP="00D97AA0">
      <w:pPr>
        <w:pStyle w:val="a3"/>
        <w:jc w:val="center"/>
        <w:rPr>
          <w:rFonts w:cs="Times New Roman"/>
          <w:b/>
        </w:rPr>
      </w:pPr>
    </w:p>
    <w:p w:rsidR="00D97AA0" w:rsidRPr="00720C3E" w:rsidRDefault="00D97AA0" w:rsidP="00D97AA0">
      <w:pPr>
        <w:spacing w:after="0" w:line="259" w:lineRule="auto"/>
        <w:ind w:left="993" w:right="22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720C3E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Объявление</w:t>
      </w:r>
    </w:p>
    <w:p w:rsidR="00D97AA0" w:rsidRPr="00720C3E" w:rsidRDefault="00D97AA0" w:rsidP="00D97AA0">
      <w:pPr>
        <w:spacing w:after="0" w:line="265" w:lineRule="auto"/>
        <w:ind w:left="993" w:right="508" w:firstLine="69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720C3E">
        <w:rPr>
          <w:rFonts w:ascii="Times New Roman" w:eastAsia="Times New Roman" w:hAnsi="Times New Roman" w:cs="Times New Roman"/>
          <w:noProof/>
          <w:color w:val="000000"/>
          <w:sz w:val="14"/>
          <w:szCs w:val="14"/>
        </w:rPr>
        <w:drawing>
          <wp:anchor distT="0" distB="0" distL="114300" distR="114300" simplePos="0" relativeHeight="251663360" behindDoc="0" locked="0" layoutInCell="1" allowOverlap="0" wp14:anchorId="591C4BE0" wp14:editId="2D97BB00">
            <wp:simplePos x="0" y="0"/>
            <wp:positionH relativeFrom="page">
              <wp:posOffset>7159030</wp:posOffset>
            </wp:positionH>
            <wp:positionV relativeFrom="page">
              <wp:posOffset>370156</wp:posOffset>
            </wp:positionV>
            <wp:extent cx="4569" cy="4570"/>
            <wp:effectExtent l="0" t="0" r="0" b="0"/>
            <wp:wrapSquare wrapText="bothSides"/>
            <wp:docPr id="22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0C3E">
        <w:rPr>
          <w:rFonts w:ascii="Times New Roman" w:eastAsia="Times New Roman" w:hAnsi="Times New Roman" w:cs="Times New Roman"/>
          <w:noProof/>
          <w:color w:val="000000"/>
          <w:sz w:val="14"/>
          <w:szCs w:val="14"/>
        </w:rPr>
        <w:drawing>
          <wp:anchor distT="0" distB="0" distL="114300" distR="114300" simplePos="0" relativeHeight="251664384" behindDoc="0" locked="0" layoutInCell="1" allowOverlap="0" wp14:anchorId="30EDB4AF" wp14:editId="2A397491">
            <wp:simplePos x="0" y="0"/>
            <wp:positionH relativeFrom="page">
              <wp:posOffset>7159030</wp:posOffset>
            </wp:positionH>
            <wp:positionV relativeFrom="page">
              <wp:posOffset>393005</wp:posOffset>
            </wp:positionV>
            <wp:extent cx="4569" cy="4570"/>
            <wp:effectExtent l="0" t="0" r="0" b="0"/>
            <wp:wrapSquare wrapText="bothSides"/>
            <wp:docPr id="23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0C3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В общественной приёмной Губернатора области </w:t>
      </w:r>
      <w:r w:rsidRPr="00720C3E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17.08.2022 с 10.00 до 12.00</w:t>
      </w:r>
      <w:r w:rsidRPr="00720C3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по бесплатному тел. </w:t>
      </w:r>
      <w:r w:rsidRPr="00720C3E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8-800-700-84-73</w:t>
      </w:r>
      <w:r w:rsidRPr="00720C3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будет проведена «прямая телефонная линия» по теме: «О предоставлении мер социальной поддержки семьям с детьми».</w:t>
      </w:r>
    </w:p>
    <w:p w:rsidR="00D97AA0" w:rsidRPr="00720C3E" w:rsidRDefault="00D97AA0" w:rsidP="00D97AA0">
      <w:pPr>
        <w:spacing w:after="0" w:line="265" w:lineRule="auto"/>
        <w:ind w:left="993" w:right="508" w:firstLine="695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720C3E">
        <w:rPr>
          <w:rFonts w:ascii="Times New Roman" w:eastAsia="Times New Roman" w:hAnsi="Times New Roman" w:cs="Times New Roman"/>
          <w:color w:val="000000"/>
          <w:sz w:val="14"/>
          <w:szCs w:val="14"/>
        </w:rPr>
        <w:t>В «прямой телефонной линии» примут участие специалисты Государственного учреждения - Отделения Пенсионного фонда Российской Федерации по Новосибирской области и министерства труда и социального развития Новосибирской области.</w:t>
      </w:r>
    </w:p>
    <w:p w:rsidR="00D97AA0" w:rsidRPr="00677D54" w:rsidRDefault="00D97AA0" w:rsidP="00D97AA0">
      <w:pPr>
        <w:pStyle w:val="a3"/>
        <w:ind w:firstLine="709"/>
        <w:jc w:val="center"/>
        <w:rPr>
          <w:b/>
          <w:sz w:val="20"/>
          <w:szCs w:val="20"/>
        </w:rPr>
      </w:pPr>
    </w:p>
    <w:p w:rsidR="00767A6F" w:rsidRDefault="00767A6F" w:rsidP="00767A6F">
      <w:pPr>
        <w:spacing w:after="0" w:line="259" w:lineRule="auto"/>
        <w:ind w:left="2220" w:hanging="10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Pr="003B2E46" w:rsidRDefault="00767A6F" w:rsidP="00767A6F">
      <w:pPr>
        <w:tabs>
          <w:tab w:val="left" w:pos="2040"/>
        </w:tabs>
        <w:spacing w:after="0" w:line="240" w:lineRule="auto"/>
        <w:ind w:left="709" w:right="121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tbl>
      <w:tblPr>
        <w:tblW w:w="0" w:type="auto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4"/>
        <w:gridCol w:w="4051"/>
        <w:gridCol w:w="3037"/>
      </w:tblGrid>
      <w:tr w:rsidR="002253C3" w:rsidRPr="003B1499" w:rsidTr="00192A0E">
        <w:trPr>
          <w:trHeight w:val="1833"/>
        </w:trPr>
        <w:tc>
          <w:tcPr>
            <w:tcW w:w="32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253C3" w:rsidRPr="003B1499" w:rsidRDefault="002253C3" w:rsidP="00192A0E">
            <w:pPr>
              <w:pStyle w:val="a3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Учредитель –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администрация Сарапульского   сельсовета Мошковского района Новосибирской области </w:t>
            </w:r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 xml:space="preserve">Телефон: 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(8-383-48) 35-169</w:t>
            </w:r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Факс: (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8-383-48) 35-169</w:t>
            </w:r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val="en-US" w:eastAsia="en-US"/>
              </w:rPr>
              <w:t>E</w:t>
            </w: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-</w:t>
            </w: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val="en-US" w:eastAsia="en-US"/>
              </w:rPr>
              <w:t>mail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: </w:t>
            </w:r>
            <w:hyperlink r:id="rId14" w:history="1"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 w:eastAsia="en-US"/>
                </w:rPr>
                <w:t>admsarp</w:t>
              </w:r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eastAsia="en-US"/>
                </w:rPr>
                <w:t>@</w:t>
              </w:r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 w:eastAsia="en-US"/>
                </w:rPr>
                <w:t>bk</w:t>
              </w:r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eastAsia="en-US"/>
                </w:rPr>
                <w:t>.</w:t>
              </w:r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 w:eastAsia="en-US"/>
                </w:rPr>
                <w:t>ru</w:t>
              </w:r>
            </w:hyperlink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Веб-сайт: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www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sarapulka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-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nso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ru</w:t>
            </w:r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Для писем: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633126, Новосибирская область, Мошковский район, с.Сарапулка, ул.Ленина д.6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53C3" w:rsidRPr="003B1499" w:rsidRDefault="002253C3" w:rsidP="00192A0E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 xml:space="preserve">Редакционный совет: 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Ишу</w:t>
            </w: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тин В.А., Олешко С.В., Новокрещенова С.А.</w:t>
            </w:r>
          </w:p>
          <w:p w:rsidR="002253C3" w:rsidRPr="003B1499" w:rsidRDefault="002253C3" w:rsidP="00192A0E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2253C3" w:rsidRPr="003B1499" w:rsidRDefault="002253C3" w:rsidP="00192A0E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 xml:space="preserve">Основана: 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Постановление от 03.07.2014г. № 106а</w:t>
            </w:r>
          </w:p>
          <w:p w:rsidR="002253C3" w:rsidRPr="003B1499" w:rsidRDefault="002253C3" w:rsidP="00192A0E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 xml:space="preserve">Тираж: </w:t>
            </w: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00 экз.</w:t>
            </w:r>
          </w:p>
          <w:p w:rsidR="002253C3" w:rsidRPr="003B1499" w:rsidRDefault="002253C3" w:rsidP="00192A0E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2253C3" w:rsidRPr="005A386B" w:rsidRDefault="002253C3" w:rsidP="00192A0E">
            <w:pPr>
              <w:pStyle w:val="a3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u w:val="single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Газета распространяется бесплатно. Все выпуски газеты можно найти на официальном сайте администрации Сарапульского сельсовета 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val="en-US" w:eastAsia="en-US"/>
              </w:rPr>
              <w:t>sarapulka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eastAsia="en-US"/>
              </w:rPr>
              <w:t>-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val="en-US" w:eastAsia="en-US"/>
              </w:rPr>
              <w:t>nso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eastAsia="en-US"/>
              </w:rPr>
              <w:t>.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val="en-US" w:eastAsia="en-US"/>
              </w:rPr>
              <w:t>ru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253C3" w:rsidRPr="00EE7E83" w:rsidRDefault="002253C3" w:rsidP="00192A0E">
            <w:pPr>
              <w:pStyle w:val="a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ТЕЛЕФОНЫ ЭКСТРЕННЫХ СЛУЖБ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Пожарная охрана             (383-48) 21-101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Полиция                           (383-48) 21-102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Скорая помощь                (383-48) 21-103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ЕДДС                                (383-48) 21-655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Электросети                     (383-48) 21-218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Газовая – служба             (383-48) 21-527</w:t>
            </w:r>
          </w:p>
        </w:tc>
      </w:tr>
    </w:tbl>
    <w:p w:rsidR="002B364C" w:rsidRDefault="002B364C"/>
    <w:sectPr w:rsidR="002B364C" w:rsidSect="00192A0E">
      <w:pgSz w:w="11906" w:h="16838"/>
      <w:pgMar w:top="284" w:right="284" w:bottom="284" w:left="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EAC" w:rsidRDefault="00A04EAC" w:rsidP="009E60CA">
      <w:pPr>
        <w:spacing w:after="0" w:line="240" w:lineRule="auto"/>
      </w:pPr>
      <w:r>
        <w:separator/>
      </w:r>
    </w:p>
  </w:endnote>
  <w:endnote w:type="continuationSeparator" w:id="0">
    <w:p w:rsidR="00A04EAC" w:rsidRDefault="00A04EAC" w:rsidP="009E6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EAC" w:rsidRDefault="00A04EAC" w:rsidP="009E60CA">
      <w:pPr>
        <w:spacing w:after="0" w:line="240" w:lineRule="auto"/>
      </w:pPr>
      <w:r>
        <w:separator/>
      </w:r>
    </w:p>
  </w:footnote>
  <w:footnote w:type="continuationSeparator" w:id="0">
    <w:p w:rsidR="00A04EAC" w:rsidRDefault="00A04EAC" w:rsidP="009E6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9" style="width:10.65pt;height:8.75pt" coordsize="" o:spt="100" o:bullet="t" adj="0,,0" path="" stroked="f">
        <v:stroke joinstyle="miter"/>
        <v:imagedata r:id="rId1" o:title="image27"/>
        <v:formulas/>
        <v:path o:connecttype="segments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6360260"/>
    <w:multiLevelType w:val="multilevel"/>
    <w:tmpl w:val="89285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764FF"/>
    <w:multiLevelType w:val="multilevel"/>
    <w:tmpl w:val="A39C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FD5574"/>
    <w:multiLevelType w:val="hybridMultilevel"/>
    <w:tmpl w:val="6C30E2BE"/>
    <w:lvl w:ilvl="0" w:tplc="11FC626E">
      <w:start w:val="1"/>
      <w:numFmt w:val="decimal"/>
      <w:lvlText w:val="%1."/>
      <w:lvlJc w:val="left"/>
      <w:pPr>
        <w:ind w:left="1333" w:hanging="6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9B49BA"/>
    <w:multiLevelType w:val="hybridMultilevel"/>
    <w:tmpl w:val="4B10027C"/>
    <w:lvl w:ilvl="0" w:tplc="B9EE92EC">
      <w:start w:val="1"/>
      <w:numFmt w:val="bullet"/>
      <w:lvlText w:val="•"/>
      <w:lvlPicBulletId w:val="0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E7C2850">
      <w:start w:val="1"/>
      <w:numFmt w:val="bullet"/>
      <w:lvlText w:val="o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8AE8026">
      <w:start w:val="1"/>
      <w:numFmt w:val="bullet"/>
      <w:lvlText w:val="▪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272F15E">
      <w:start w:val="1"/>
      <w:numFmt w:val="bullet"/>
      <w:lvlText w:val="•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14C1234">
      <w:start w:val="1"/>
      <w:numFmt w:val="bullet"/>
      <w:lvlText w:val="o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7CE590E">
      <w:start w:val="1"/>
      <w:numFmt w:val="bullet"/>
      <w:lvlText w:val="▪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D047D9E">
      <w:start w:val="1"/>
      <w:numFmt w:val="bullet"/>
      <w:lvlText w:val="•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1A06EC">
      <w:start w:val="1"/>
      <w:numFmt w:val="bullet"/>
      <w:lvlText w:val="o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770BB8E">
      <w:start w:val="1"/>
      <w:numFmt w:val="bullet"/>
      <w:lvlText w:val="▪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8C59E0"/>
    <w:multiLevelType w:val="hybridMultilevel"/>
    <w:tmpl w:val="E0F6B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1446F"/>
    <w:multiLevelType w:val="hybridMultilevel"/>
    <w:tmpl w:val="8ED888C2"/>
    <w:lvl w:ilvl="0" w:tplc="11E018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AFF0B59"/>
    <w:multiLevelType w:val="multilevel"/>
    <w:tmpl w:val="3B964E24"/>
    <w:lvl w:ilvl="0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6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56D85778"/>
    <w:multiLevelType w:val="multilevel"/>
    <w:tmpl w:val="BFF8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BD4AB8"/>
    <w:multiLevelType w:val="hybridMultilevel"/>
    <w:tmpl w:val="71C07472"/>
    <w:lvl w:ilvl="0" w:tplc="EF1A779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0" w15:restartNumberingAfterBreak="0">
    <w:nsid w:val="6A4953A2"/>
    <w:multiLevelType w:val="hybridMultilevel"/>
    <w:tmpl w:val="4D10E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B853AE"/>
    <w:multiLevelType w:val="multilevel"/>
    <w:tmpl w:val="0BFAC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8"/>
  </w:num>
  <w:num w:numId="9">
    <w:abstractNumId w:val="11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5F5"/>
    <w:rsid w:val="00083BD3"/>
    <w:rsid w:val="00083D78"/>
    <w:rsid w:val="000A0563"/>
    <w:rsid w:val="00192A0E"/>
    <w:rsid w:val="002253C3"/>
    <w:rsid w:val="002B364C"/>
    <w:rsid w:val="00323CEB"/>
    <w:rsid w:val="003B2E46"/>
    <w:rsid w:val="003C30CF"/>
    <w:rsid w:val="00496780"/>
    <w:rsid w:val="00553C3F"/>
    <w:rsid w:val="005E1000"/>
    <w:rsid w:val="006C2EEA"/>
    <w:rsid w:val="00706BC9"/>
    <w:rsid w:val="00720C3E"/>
    <w:rsid w:val="007555F5"/>
    <w:rsid w:val="00767A6F"/>
    <w:rsid w:val="0077199D"/>
    <w:rsid w:val="007C205A"/>
    <w:rsid w:val="00881AD1"/>
    <w:rsid w:val="008E0FDD"/>
    <w:rsid w:val="009A3A9F"/>
    <w:rsid w:val="009E60CA"/>
    <w:rsid w:val="00A04EAC"/>
    <w:rsid w:val="00A5530B"/>
    <w:rsid w:val="00A715B3"/>
    <w:rsid w:val="00C41969"/>
    <w:rsid w:val="00C5624D"/>
    <w:rsid w:val="00D46EBC"/>
    <w:rsid w:val="00D97AA0"/>
    <w:rsid w:val="00DA3DDE"/>
    <w:rsid w:val="00DB3E8B"/>
    <w:rsid w:val="00E12370"/>
    <w:rsid w:val="00F2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BF842"/>
  <w15:chartTrackingRefBased/>
  <w15:docId w15:val="{99CF8603-C9AC-44CC-869C-13DF48CC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C3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9E60CA"/>
    <w:pPr>
      <w:keepNext/>
      <w:numPr>
        <w:ilvl w:val="1"/>
        <w:numId w:val="5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 интервалом,Без интервала1,No Spacing,No Spacing1"/>
    <w:link w:val="a4"/>
    <w:uiPriority w:val="1"/>
    <w:qFormat/>
    <w:rsid w:val="002253C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aliases w:val="с интервалом Знак,Без интервала1 Знак,No Spacing Знак,No Spacing1 Знак"/>
    <w:link w:val="a3"/>
    <w:uiPriority w:val="1"/>
    <w:locked/>
    <w:rsid w:val="002253C3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2253C3"/>
    <w:rPr>
      <w:color w:val="0000FF"/>
      <w:u w:val="single"/>
    </w:rPr>
  </w:style>
  <w:style w:type="table" w:styleId="a6">
    <w:name w:val="Table Grid"/>
    <w:basedOn w:val="a1"/>
    <w:rsid w:val="002253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Emphasis"/>
    <w:qFormat/>
    <w:rsid w:val="002253C3"/>
    <w:rPr>
      <w:i/>
      <w:iCs/>
    </w:rPr>
  </w:style>
  <w:style w:type="paragraph" w:styleId="a8">
    <w:name w:val="List Paragraph"/>
    <w:basedOn w:val="a"/>
    <w:uiPriority w:val="34"/>
    <w:qFormat/>
    <w:rsid w:val="002253C3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81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81AD1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9E60C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b">
    <w:name w:val="footnote text"/>
    <w:basedOn w:val="a"/>
    <w:link w:val="ac"/>
    <w:uiPriority w:val="99"/>
    <w:unhideWhenUsed/>
    <w:rsid w:val="009E60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c">
    <w:name w:val="Текст сноски Знак"/>
    <w:basedOn w:val="a0"/>
    <w:link w:val="ab"/>
    <w:uiPriority w:val="99"/>
    <w:rsid w:val="009E60CA"/>
    <w:rPr>
      <w:rFonts w:ascii="Calibri" w:eastAsia="Calibri" w:hAnsi="Calibri" w:cs="Times New Roman"/>
      <w:sz w:val="20"/>
      <w:szCs w:val="20"/>
    </w:rPr>
  </w:style>
  <w:style w:type="character" w:styleId="ad">
    <w:name w:val="footnote reference"/>
    <w:uiPriority w:val="99"/>
    <w:semiHidden/>
    <w:unhideWhenUsed/>
    <w:rsid w:val="009E60CA"/>
    <w:rPr>
      <w:vertAlign w:val="superscript"/>
    </w:rPr>
  </w:style>
  <w:style w:type="character" w:customStyle="1" w:styleId="21">
    <w:name w:val="Основной текст (2)_"/>
    <w:basedOn w:val="a0"/>
    <w:link w:val="22"/>
    <w:rsid w:val="0077199D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7199D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36"/>
      <w:szCs w:val="36"/>
      <w:lang w:eastAsia="en-US"/>
    </w:rPr>
  </w:style>
  <w:style w:type="table" w:customStyle="1" w:styleId="1">
    <w:name w:val="Сетка таблицы1"/>
    <w:basedOn w:val="a1"/>
    <w:next w:val="a6"/>
    <w:uiPriority w:val="39"/>
    <w:rsid w:val="00D97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admsarp@bk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CFCE3-15F4-4268-9EEE-8EDB6C430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3</Pages>
  <Words>2022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2022-08-01T08:33:00Z</cp:lastPrinted>
  <dcterms:created xsi:type="dcterms:W3CDTF">2022-06-13T11:42:00Z</dcterms:created>
  <dcterms:modified xsi:type="dcterms:W3CDTF">2022-08-16T08:18:00Z</dcterms:modified>
</cp:coreProperties>
</file>