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EA0" w:rsidRDefault="00D37EA0" w:rsidP="00EE3D78">
      <w:pPr>
        <w:ind w:right="9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Информация об опубликовании МНПА</w:t>
      </w:r>
    </w:p>
    <w:p w:rsidR="00D37EA0" w:rsidRDefault="00D37EA0" w:rsidP="00D37EA0">
      <w:pPr>
        <w:jc w:val="center"/>
        <w:rPr>
          <w:rFonts w:ascii="Arial" w:hAnsi="Arial" w:cs="Arial"/>
          <w:b/>
        </w:rPr>
      </w:pPr>
    </w:p>
    <w:p w:rsidR="00D37EA0" w:rsidRDefault="00D37EA0" w:rsidP="00EE3D7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  пятой сессии Совета депутатов Сарапульского сельсовета Мошковского района Новосибирской области шестого созыва:</w:t>
      </w:r>
    </w:p>
    <w:p w:rsidR="00D37EA0" w:rsidRPr="00EE3D78" w:rsidRDefault="00D37EA0" w:rsidP="00EE3D78">
      <w:pPr>
        <w:widowControl w:val="0"/>
        <w:autoSpaceDE w:val="0"/>
        <w:autoSpaceDN w:val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от 18.06.2021 года № 6 «</w:t>
      </w:r>
      <w:r w:rsidRPr="00D37EA0">
        <w:rPr>
          <w:rFonts w:ascii="Arial" w:hAnsi="Arial" w:cs="Arial"/>
          <w:color w:val="000000"/>
        </w:rPr>
        <w:t xml:space="preserve">О внесении изменений и дополнений в решение </w:t>
      </w:r>
      <w:r>
        <w:rPr>
          <w:rFonts w:ascii="Arial" w:hAnsi="Arial" w:cs="Arial"/>
          <w:color w:val="000000"/>
        </w:rPr>
        <w:t>27 сессии</w:t>
      </w:r>
      <w:r w:rsidR="00EE3D78">
        <w:rPr>
          <w:rFonts w:ascii="Arial" w:hAnsi="Arial" w:cs="Arial"/>
          <w:color w:val="000000"/>
        </w:rPr>
        <w:t xml:space="preserve"> </w:t>
      </w:r>
      <w:r w:rsidRPr="00D37EA0">
        <w:rPr>
          <w:rFonts w:ascii="Arial" w:hAnsi="Arial" w:cs="Arial"/>
          <w:color w:val="000000"/>
        </w:rPr>
        <w:t>Совета депутатов</w:t>
      </w:r>
      <w:r>
        <w:rPr>
          <w:rFonts w:ascii="Arial" w:hAnsi="Arial" w:cs="Arial"/>
          <w:color w:val="000000"/>
        </w:rPr>
        <w:t xml:space="preserve"> Сарапульского сельсовета Мошковского района Новосибирской области</w:t>
      </w:r>
      <w:r w:rsidRPr="00D37EA0">
        <w:rPr>
          <w:rFonts w:ascii="Arial" w:hAnsi="Arial" w:cs="Arial"/>
          <w:color w:val="000000"/>
        </w:rPr>
        <w:t xml:space="preserve"> от 12.03.2019 года № 7 «Об утверждении Положения</w:t>
      </w:r>
      <w:r>
        <w:rPr>
          <w:rFonts w:ascii="Arial" w:hAnsi="Arial" w:cs="Arial"/>
        </w:rPr>
        <w:t xml:space="preserve"> </w:t>
      </w:r>
      <w:r w:rsidRPr="00D37EA0">
        <w:rPr>
          <w:rFonts w:ascii="Arial" w:hAnsi="Arial" w:cs="Arial"/>
        </w:rPr>
        <w:t>о порядке назначения, выплаты и перерасчета пенсии</w:t>
      </w:r>
      <w:r>
        <w:rPr>
          <w:rFonts w:ascii="Arial" w:hAnsi="Arial" w:cs="Arial"/>
        </w:rPr>
        <w:t xml:space="preserve"> </w:t>
      </w:r>
      <w:r w:rsidRPr="00D37EA0">
        <w:rPr>
          <w:rFonts w:ascii="Arial" w:hAnsi="Arial" w:cs="Arial"/>
        </w:rPr>
        <w:t>за выслугу лет муниципальным служащим администрации Сарапульского сельсовета Мошковского района Новосибирской области</w:t>
      </w:r>
      <w:r>
        <w:rPr>
          <w:rFonts w:ascii="Arial" w:hAnsi="Arial" w:cs="Arial"/>
        </w:rPr>
        <w:t>»</w:t>
      </w:r>
      <w:r w:rsidR="00EE3D78">
        <w:rPr>
          <w:rFonts w:ascii="Arial" w:hAnsi="Arial" w:cs="Arial"/>
        </w:rPr>
        <w:t>.</w:t>
      </w:r>
    </w:p>
    <w:p w:rsidR="00D37EA0" w:rsidRDefault="00D37EA0" w:rsidP="00EE3D7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</w:rPr>
        <w:t xml:space="preserve">Опубликовано в периодическом печатном </w:t>
      </w:r>
      <w:r w:rsidR="00EE3D78">
        <w:rPr>
          <w:rFonts w:ascii="Arial" w:hAnsi="Arial" w:cs="Arial"/>
        </w:rPr>
        <w:t>издании ОМСУ</w:t>
      </w:r>
      <w:r>
        <w:rPr>
          <w:rFonts w:ascii="Arial" w:hAnsi="Arial" w:cs="Arial"/>
        </w:rPr>
        <w:t xml:space="preserve"> Сарапульского сельсовета «Вестник Сарапульского сельсовета» от 23.06.2021 6 (107)</w:t>
      </w:r>
      <w:r w:rsidR="00EE3D78">
        <w:rPr>
          <w:rFonts w:ascii="Arial" w:hAnsi="Arial" w:cs="Arial"/>
        </w:rPr>
        <w:t>.</w:t>
      </w:r>
    </w:p>
    <w:p w:rsidR="00D37EA0" w:rsidRDefault="00D37EA0" w:rsidP="00EE3D78">
      <w:pPr>
        <w:pStyle w:val="1"/>
        <w:rPr>
          <w:rFonts w:ascii="Arial" w:hAnsi="Arial" w:cs="Arial"/>
          <w:b/>
          <w:sz w:val="24"/>
          <w:szCs w:val="24"/>
        </w:rPr>
      </w:pPr>
    </w:p>
    <w:p w:rsidR="00D37EA0" w:rsidRDefault="00D37EA0" w:rsidP="00D37EA0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D37EA0" w:rsidRDefault="00D37EA0" w:rsidP="00D37EA0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D37EA0" w:rsidRDefault="00D37EA0" w:rsidP="00C45A0B">
      <w:pPr>
        <w:ind w:right="99"/>
        <w:rPr>
          <w:b/>
          <w:sz w:val="28"/>
          <w:szCs w:val="28"/>
          <w:lang w:val="x-none"/>
        </w:rPr>
      </w:pPr>
    </w:p>
    <w:p w:rsidR="00D37EA0" w:rsidRDefault="00D37EA0" w:rsidP="00C45A0B">
      <w:pPr>
        <w:ind w:right="99"/>
        <w:rPr>
          <w:b/>
          <w:sz w:val="28"/>
          <w:szCs w:val="28"/>
          <w:lang w:val="x-none"/>
        </w:rPr>
      </w:pPr>
    </w:p>
    <w:p w:rsidR="00D37EA0" w:rsidRDefault="00D37EA0" w:rsidP="00C45A0B">
      <w:pPr>
        <w:ind w:right="99"/>
        <w:rPr>
          <w:b/>
          <w:sz w:val="28"/>
          <w:szCs w:val="28"/>
          <w:lang w:val="x-none"/>
        </w:rPr>
      </w:pPr>
    </w:p>
    <w:p w:rsidR="00D37EA0" w:rsidRDefault="00D37EA0" w:rsidP="00C45A0B">
      <w:pPr>
        <w:ind w:right="99"/>
        <w:rPr>
          <w:b/>
          <w:sz w:val="28"/>
          <w:szCs w:val="28"/>
          <w:lang w:val="x-none"/>
        </w:rPr>
      </w:pPr>
    </w:p>
    <w:p w:rsidR="00D37EA0" w:rsidRDefault="00D37EA0" w:rsidP="00C45A0B">
      <w:pPr>
        <w:ind w:right="99"/>
        <w:rPr>
          <w:b/>
          <w:sz w:val="28"/>
          <w:szCs w:val="28"/>
          <w:lang w:val="x-none"/>
        </w:rPr>
      </w:pPr>
    </w:p>
    <w:p w:rsidR="00D37EA0" w:rsidRDefault="00D37EA0" w:rsidP="00C45A0B">
      <w:pPr>
        <w:ind w:right="99"/>
        <w:rPr>
          <w:b/>
          <w:sz w:val="28"/>
          <w:szCs w:val="28"/>
          <w:lang w:val="x-none"/>
        </w:rPr>
      </w:pPr>
    </w:p>
    <w:p w:rsidR="00D37EA0" w:rsidRDefault="00D37EA0" w:rsidP="00C45A0B">
      <w:pPr>
        <w:ind w:right="99"/>
        <w:rPr>
          <w:b/>
          <w:sz w:val="28"/>
          <w:szCs w:val="28"/>
          <w:lang w:val="x-none"/>
        </w:rPr>
      </w:pPr>
    </w:p>
    <w:p w:rsidR="00D37EA0" w:rsidRDefault="00D37EA0" w:rsidP="00C45A0B">
      <w:pPr>
        <w:ind w:right="99"/>
        <w:rPr>
          <w:b/>
          <w:sz w:val="28"/>
          <w:szCs w:val="28"/>
          <w:lang w:val="x-none"/>
        </w:rPr>
      </w:pPr>
    </w:p>
    <w:p w:rsidR="00D37EA0" w:rsidRDefault="00D37EA0" w:rsidP="00C45A0B">
      <w:pPr>
        <w:ind w:right="99"/>
        <w:rPr>
          <w:b/>
          <w:sz w:val="28"/>
          <w:szCs w:val="28"/>
          <w:lang w:val="x-none"/>
        </w:rPr>
      </w:pPr>
    </w:p>
    <w:p w:rsidR="00D37EA0" w:rsidRDefault="00D37EA0" w:rsidP="00C45A0B">
      <w:pPr>
        <w:ind w:right="99"/>
        <w:rPr>
          <w:b/>
          <w:sz w:val="28"/>
          <w:szCs w:val="28"/>
          <w:lang w:val="x-none"/>
        </w:rPr>
      </w:pPr>
    </w:p>
    <w:p w:rsidR="00D37EA0" w:rsidRDefault="00D37EA0" w:rsidP="00C45A0B">
      <w:pPr>
        <w:ind w:right="99"/>
        <w:rPr>
          <w:b/>
          <w:sz w:val="28"/>
          <w:szCs w:val="28"/>
          <w:lang w:val="x-none"/>
        </w:rPr>
      </w:pPr>
    </w:p>
    <w:p w:rsidR="00D37EA0" w:rsidRDefault="00D37EA0" w:rsidP="00C45A0B">
      <w:pPr>
        <w:ind w:right="99"/>
        <w:rPr>
          <w:b/>
          <w:sz w:val="28"/>
          <w:szCs w:val="28"/>
          <w:lang w:val="x-none"/>
        </w:rPr>
      </w:pPr>
    </w:p>
    <w:p w:rsidR="00D37EA0" w:rsidRDefault="00D37EA0" w:rsidP="00C45A0B">
      <w:pPr>
        <w:ind w:right="99"/>
        <w:rPr>
          <w:b/>
          <w:sz w:val="28"/>
          <w:szCs w:val="28"/>
          <w:lang w:val="x-none"/>
        </w:rPr>
      </w:pPr>
    </w:p>
    <w:p w:rsidR="00D37EA0" w:rsidRDefault="00D37EA0" w:rsidP="00C45A0B">
      <w:pPr>
        <w:ind w:right="99"/>
        <w:rPr>
          <w:b/>
          <w:sz w:val="28"/>
          <w:szCs w:val="28"/>
          <w:lang w:val="x-none"/>
        </w:rPr>
      </w:pPr>
    </w:p>
    <w:p w:rsidR="00D37EA0" w:rsidRDefault="00D37EA0" w:rsidP="00C45A0B">
      <w:pPr>
        <w:ind w:right="99"/>
        <w:rPr>
          <w:b/>
          <w:sz w:val="28"/>
          <w:szCs w:val="28"/>
          <w:lang w:val="x-none"/>
        </w:rPr>
      </w:pPr>
    </w:p>
    <w:p w:rsidR="00D37EA0" w:rsidRDefault="00D37EA0" w:rsidP="00C45A0B">
      <w:pPr>
        <w:ind w:right="99"/>
        <w:rPr>
          <w:b/>
          <w:sz w:val="28"/>
          <w:szCs w:val="28"/>
          <w:lang w:val="x-none"/>
        </w:rPr>
      </w:pPr>
    </w:p>
    <w:p w:rsidR="00D37EA0" w:rsidRDefault="00D37EA0" w:rsidP="00C45A0B">
      <w:pPr>
        <w:ind w:right="99"/>
        <w:rPr>
          <w:b/>
          <w:sz w:val="28"/>
          <w:szCs w:val="28"/>
          <w:lang w:val="x-none"/>
        </w:rPr>
      </w:pPr>
    </w:p>
    <w:p w:rsidR="00D37EA0" w:rsidRDefault="00D37EA0" w:rsidP="00C45A0B">
      <w:pPr>
        <w:ind w:right="99"/>
        <w:rPr>
          <w:b/>
          <w:sz w:val="28"/>
          <w:szCs w:val="28"/>
          <w:lang w:val="x-none"/>
        </w:rPr>
      </w:pPr>
    </w:p>
    <w:p w:rsidR="00D37EA0" w:rsidRDefault="00D37EA0" w:rsidP="00C45A0B">
      <w:pPr>
        <w:ind w:right="99"/>
        <w:rPr>
          <w:b/>
          <w:sz w:val="28"/>
          <w:szCs w:val="28"/>
          <w:lang w:val="x-none"/>
        </w:rPr>
      </w:pPr>
    </w:p>
    <w:p w:rsidR="00D37EA0" w:rsidRDefault="00D37EA0" w:rsidP="00C45A0B">
      <w:pPr>
        <w:ind w:right="99"/>
        <w:rPr>
          <w:b/>
          <w:sz w:val="28"/>
          <w:szCs w:val="28"/>
          <w:lang w:val="x-none"/>
        </w:rPr>
      </w:pPr>
    </w:p>
    <w:p w:rsidR="00D37EA0" w:rsidRDefault="00D37EA0" w:rsidP="00C45A0B">
      <w:pPr>
        <w:ind w:right="99"/>
        <w:rPr>
          <w:b/>
          <w:sz w:val="28"/>
          <w:szCs w:val="28"/>
          <w:lang w:val="x-none"/>
        </w:rPr>
      </w:pPr>
    </w:p>
    <w:p w:rsidR="00D37EA0" w:rsidRDefault="00D37EA0" w:rsidP="00C45A0B">
      <w:pPr>
        <w:ind w:right="99"/>
        <w:rPr>
          <w:b/>
          <w:sz w:val="28"/>
          <w:szCs w:val="28"/>
          <w:lang w:val="x-none"/>
        </w:rPr>
      </w:pPr>
    </w:p>
    <w:p w:rsidR="00D37EA0" w:rsidRDefault="00D37EA0" w:rsidP="00C45A0B">
      <w:pPr>
        <w:ind w:right="99"/>
        <w:rPr>
          <w:b/>
          <w:sz w:val="28"/>
          <w:szCs w:val="28"/>
          <w:lang w:val="x-none"/>
        </w:rPr>
      </w:pPr>
    </w:p>
    <w:p w:rsidR="00D37EA0" w:rsidRDefault="00D37EA0" w:rsidP="00C45A0B">
      <w:pPr>
        <w:ind w:right="99"/>
        <w:rPr>
          <w:b/>
          <w:sz w:val="28"/>
          <w:szCs w:val="28"/>
          <w:lang w:val="x-none"/>
        </w:rPr>
      </w:pPr>
    </w:p>
    <w:p w:rsidR="00D37EA0" w:rsidRDefault="00D37EA0" w:rsidP="00C45A0B">
      <w:pPr>
        <w:ind w:right="99"/>
        <w:rPr>
          <w:b/>
          <w:sz w:val="28"/>
          <w:szCs w:val="28"/>
          <w:lang w:val="x-none"/>
        </w:rPr>
      </w:pPr>
    </w:p>
    <w:p w:rsidR="00D37EA0" w:rsidRDefault="00D37EA0" w:rsidP="00C45A0B">
      <w:pPr>
        <w:ind w:right="99"/>
        <w:rPr>
          <w:b/>
          <w:sz w:val="28"/>
          <w:szCs w:val="28"/>
          <w:lang w:val="x-none"/>
        </w:rPr>
      </w:pPr>
    </w:p>
    <w:p w:rsidR="00D37EA0" w:rsidRDefault="00D37EA0" w:rsidP="00C45A0B">
      <w:pPr>
        <w:ind w:right="99"/>
        <w:rPr>
          <w:b/>
          <w:sz w:val="28"/>
          <w:szCs w:val="28"/>
          <w:lang w:val="x-none"/>
        </w:rPr>
      </w:pPr>
    </w:p>
    <w:p w:rsidR="00EE3D78" w:rsidRDefault="00EE3D78" w:rsidP="00C45A0B">
      <w:pPr>
        <w:ind w:right="99"/>
        <w:rPr>
          <w:b/>
          <w:sz w:val="28"/>
          <w:szCs w:val="28"/>
          <w:lang w:val="x-none"/>
        </w:rPr>
      </w:pPr>
    </w:p>
    <w:p w:rsidR="00EE3D78" w:rsidRDefault="00EE3D78" w:rsidP="00C45A0B">
      <w:pPr>
        <w:ind w:right="99"/>
        <w:rPr>
          <w:b/>
          <w:sz w:val="28"/>
          <w:szCs w:val="28"/>
          <w:lang w:val="x-none"/>
        </w:rPr>
      </w:pPr>
    </w:p>
    <w:p w:rsidR="00D37EA0" w:rsidRDefault="00D37EA0" w:rsidP="00C45A0B">
      <w:pPr>
        <w:ind w:right="99"/>
        <w:rPr>
          <w:b/>
          <w:sz w:val="28"/>
          <w:szCs w:val="28"/>
          <w:lang w:val="x-none"/>
        </w:rPr>
      </w:pPr>
    </w:p>
    <w:p w:rsidR="00D37EA0" w:rsidRDefault="00D37EA0" w:rsidP="00C45A0B">
      <w:pPr>
        <w:ind w:right="99"/>
        <w:rPr>
          <w:b/>
          <w:sz w:val="28"/>
          <w:szCs w:val="28"/>
          <w:lang w:val="x-none"/>
        </w:rPr>
      </w:pPr>
    </w:p>
    <w:p w:rsidR="00D37EA0" w:rsidRDefault="00D37EA0" w:rsidP="00C45A0B">
      <w:pPr>
        <w:ind w:right="99"/>
        <w:rPr>
          <w:b/>
          <w:sz w:val="28"/>
          <w:szCs w:val="28"/>
          <w:lang w:val="x-none"/>
        </w:rPr>
      </w:pPr>
    </w:p>
    <w:p w:rsidR="00D37EA0" w:rsidRDefault="00D37EA0" w:rsidP="00C45A0B">
      <w:pPr>
        <w:ind w:right="99"/>
        <w:rPr>
          <w:b/>
          <w:sz w:val="28"/>
          <w:szCs w:val="28"/>
        </w:rPr>
      </w:pPr>
    </w:p>
    <w:p w:rsidR="00EA3747" w:rsidRPr="00D37EA0" w:rsidRDefault="00D37EA0" w:rsidP="00C45A0B">
      <w:pPr>
        <w:ind w:right="99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</w:t>
      </w:r>
      <w:r w:rsidR="00EA3747" w:rsidRPr="00D37EA0">
        <w:rPr>
          <w:rFonts w:ascii="Arial" w:hAnsi="Arial" w:cs="Arial"/>
          <w:b/>
        </w:rPr>
        <w:t>СОВЕТ ДЕПУТАТОВ САРАПУЛЬСКОГО СЕЛЬСОВЕТА</w:t>
      </w:r>
    </w:p>
    <w:p w:rsidR="00EA3747" w:rsidRPr="00D37EA0" w:rsidRDefault="00EA3747" w:rsidP="00EA3747">
      <w:pPr>
        <w:ind w:right="99"/>
        <w:jc w:val="center"/>
        <w:rPr>
          <w:rFonts w:ascii="Arial" w:hAnsi="Arial" w:cs="Arial"/>
          <w:b/>
        </w:rPr>
      </w:pPr>
      <w:r w:rsidRPr="00D37EA0">
        <w:rPr>
          <w:rFonts w:ascii="Arial" w:hAnsi="Arial" w:cs="Arial"/>
          <w:b/>
        </w:rPr>
        <w:t>МОШКОВСКОГО РАЙОНА НОВОСИБИРСКОЙ ОБЛАСТИ</w:t>
      </w:r>
    </w:p>
    <w:p w:rsidR="00EA3747" w:rsidRPr="00D37EA0" w:rsidRDefault="00EA3747" w:rsidP="00EA3747">
      <w:pPr>
        <w:jc w:val="center"/>
        <w:rPr>
          <w:rFonts w:ascii="Arial" w:hAnsi="Arial" w:cs="Arial"/>
          <w:b/>
        </w:rPr>
      </w:pPr>
      <w:r w:rsidRPr="00D37EA0">
        <w:rPr>
          <w:rFonts w:ascii="Arial" w:hAnsi="Arial" w:cs="Arial"/>
          <w:b/>
        </w:rPr>
        <w:t>Шестого созыва</w:t>
      </w:r>
    </w:p>
    <w:p w:rsidR="00EA3747" w:rsidRPr="00D37EA0" w:rsidRDefault="00EA3747" w:rsidP="00EA3747">
      <w:pPr>
        <w:jc w:val="center"/>
        <w:rPr>
          <w:rFonts w:ascii="Arial" w:hAnsi="Arial" w:cs="Arial"/>
        </w:rPr>
      </w:pPr>
    </w:p>
    <w:p w:rsidR="00EA3747" w:rsidRPr="00D37EA0" w:rsidRDefault="00EA3747" w:rsidP="00EA3747">
      <w:pPr>
        <w:jc w:val="center"/>
        <w:rPr>
          <w:rFonts w:ascii="Arial" w:hAnsi="Arial" w:cs="Arial"/>
          <w:b/>
        </w:rPr>
      </w:pPr>
      <w:r w:rsidRPr="00D37EA0">
        <w:rPr>
          <w:rFonts w:ascii="Arial" w:hAnsi="Arial" w:cs="Arial"/>
          <w:b/>
        </w:rPr>
        <w:t>РЕШЕНИЕ</w:t>
      </w:r>
    </w:p>
    <w:p w:rsidR="00EA3747" w:rsidRPr="00D37EA0" w:rsidRDefault="00EA3747" w:rsidP="00EA3747">
      <w:pPr>
        <w:jc w:val="center"/>
        <w:rPr>
          <w:rFonts w:ascii="Arial" w:hAnsi="Arial" w:cs="Arial"/>
          <w:b/>
        </w:rPr>
      </w:pPr>
      <w:r w:rsidRPr="00D37EA0">
        <w:rPr>
          <w:rFonts w:ascii="Arial" w:hAnsi="Arial" w:cs="Arial"/>
          <w:b/>
        </w:rPr>
        <w:t>пятой сессии</w:t>
      </w:r>
    </w:p>
    <w:p w:rsidR="00EA3747" w:rsidRPr="00D37EA0" w:rsidRDefault="00EA3747" w:rsidP="00EA3747">
      <w:pPr>
        <w:jc w:val="center"/>
        <w:rPr>
          <w:rFonts w:ascii="Arial" w:hAnsi="Arial" w:cs="Arial"/>
          <w:b/>
        </w:rPr>
      </w:pPr>
    </w:p>
    <w:p w:rsidR="00EA3747" w:rsidRPr="00D37EA0" w:rsidRDefault="00EA3747" w:rsidP="00EA3747">
      <w:pPr>
        <w:spacing w:line="240" w:lineRule="exact"/>
        <w:rPr>
          <w:rFonts w:ascii="Arial" w:hAnsi="Arial" w:cs="Arial"/>
        </w:rPr>
      </w:pPr>
      <w:r w:rsidRPr="00D37EA0">
        <w:rPr>
          <w:rFonts w:ascii="Arial" w:hAnsi="Arial" w:cs="Arial"/>
        </w:rPr>
        <w:t>от 18.06.2021</w:t>
      </w:r>
      <w:r w:rsidR="00D37EA0">
        <w:rPr>
          <w:rFonts w:ascii="Arial" w:hAnsi="Arial" w:cs="Arial"/>
        </w:rPr>
        <w:t xml:space="preserve"> года</w:t>
      </w:r>
      <w:r w:rsidR="00D37EA0">
        <w:rPr>
          <w:rFonts w:ascii="Arial" w:hAnsi="Arial" w:cs="Arial"/>
        </w:rPr>
        <w:tab/>
      </w:r>
      <w:r w:rsidR="00D37EA0">
        <w:rPr>
          <w:rFonts w:ascii="Arial" w:hAnsi="Arial" w:cs="Arial"/>
        </w:rPr>
        <w:tab/>
      </w:r>
      <w:r w:rsidR="00D37EA0">
        <w:rPr>
          <w:rFonts w:ascii="Arial" w:hAnsi="Arial" w:cs="Arial"/>
        </w:rPr>
        <w:tab/>
      </w:r>
      <w:r w:rsidR="00D37EA0">
        <w:rPr>
          <w:rFonts w:ascii="Arial" w:hAnsi="Arial" w:cs="Arial"/>
        </w:rPr>
        <w:tab/>
      </w:r>
      <w:r w:rsidR="00D37EA0">
        <w:rPr>
          <w:rFonts w:ascii="Arial" w:hAnsi="Arial" w:cs="Arial"/>
        </w:rPr>
        <w:tab/>
      </w:r>
      <w:r w:rsidR="00D37EA0">
        <w:rPr>
          <w:rFonts w:ascii="Arial" w:hAnsi="Arial" w:cs="Arial"/>
        </w:rPr>
        <w:tab/>
      </w:r>
      <w:r w:rsidR="00D37EA0">
        <w:rPr>
          <w:rFonts w:ascii="Arial" w:hAnsi="Arial" w:cs="Arial"/>
        </w:rPr>
        <w:tab/>
      </w:r>
      <w:r w:rsidR="00D37EA0">
        <w:rPr>
          <w:rFonts w:ascii="Arial" w:hAnsi="Arial" w:cs="Arial"/>
        </w:rPr>
        <w:tab/>
      </w:r>
      <w:r w:rsidR="00D37EA0">
        <w:rPr>
          <w:rFonts w:ascii="Arial" w:hAnsi="Arial" w:cs="Arial"/>
        </w:rPr>
        <w:tab/>
        <w:t xml:space="preserve">              </w:t>
      </w:r>
      <w:r w:rsidR="00EE3D78">
        <w:rPr>
          <w:rFonts w:ascii="Arial" w:hAnsi="Arial" w:cs="Arial"/>
        </w:rPr>
        <w:t xml:space="preserve">               </w:t>
      </w:r>
      <w:r w:rsidR="00D37EA0">
        <w:rPr>
          <w:rFonts w:ascii="Arial" w:hAnsi="Arial" w:cs="Arial"/>
        </w:rPr>
        <w:t>№ 6</w:t>
      </w:r>
    </w:p>
    <w:p w:rsidR="00EA3747" w:rsidRPr="00D37EA0" w:rsidRDefault="00EA3747" w:rsidP="00EA3747">
      <w:pPr>
        <w:jc w:val="center"/>
        <w:rPr>
          <w:rFonts w:ascii="Arial" w:hAnsi="Arial" w:cs="Arial"/>
        </w:rPr>
      </w:pPr>
    </w:p>
    <w:p w:rsidR="00EA3747" w:rsidRPr="00D37EA0" w:rsidRDefault="00EA3747" w:rsidP="00EA3747">
      <w:pPr>
        <w:jc w:val="both"/>
        <w:rPr>
          <w:rFonts w:ascii="Arial" w:hAnsi="Arial" w:cs="Arial"/>
          <w:b/>
        </w:rPr>
      </w:pPr>
    </w:p>
    <w:p w:rsidR="00D37EA0" w:rsidRDefault="00EA3747" w:rsidP="00EE3D78">
      <w:pPr>
        <w:widowControl w:val="0"/>
        <w:autoSpaceDE w:val="0"/>
        <w:autoSpaceDN w:val="0"/>
        <w:jc w:val="center"/>
        <w:rPr>
          <w:rFonts w:ascii="Arial" w:hAnsi="Arial" w:cs="Arial"/>
          <w:b/>
          <w:color w:val="000000"/>
        </w:rPr>
      </w:pPr>
      <w:r w:rsidRPr="00D37EA0">
        <w:rPr>
          <w:rFonts w:ascii="Arial" w:hAnsi="Arial" w:cs="Arial"/>
          <w:b/>
          <w:color w:val="000000"/>
        </w:rPr>
        <w:t xml:space="preserve">О внесении изменений и дополнений в </w:t>
      </w:r>
      <w:r w:rsidR="00171C97" w:rsidRPr="00D37EA0">
        <w:rPr>
          <w:rFonts w:ascii="Arial" w:hAnsi="Arial" w:cs="Arial"/>
          <w:b/>
          <w:color w:val="000000"/>
        </w:rPr>
        <w:t xml:space="preserve">решение </w:t>
      </w:r>
      <w:r w:rsidR="00C45A0B" w:rsidRPr="00D37EA0">
        <w:rPr>
          <w:rFonts w:ascii="Arial" w:hAnsi="Arial" w:cs="Arial"/>
          <w:b/>
          <w:color w:val="000000"/>
        </w:rPr>
        <w:t xml:space="preserve">27 сессии </w:t>
      </w:r>
      <w:r w:rsidR="00171C97" w:rsidRPr="00D37EA0">
        <w:rPr>
          <w:rFonts w:ascii="Arial" w:hAnsi="Arial" w:cs="Arial"/>
          <w:b/>
          <w:color w:val="000000"/>
        </w:rPr>
        <w:t>Совета</w:t>
      </w:r>
      <w:r w:rsidR="00D37EA0">
        <w:rPr>
          <w:rFonts w:ascii="Arial" w:hAnsi="Arial" w:cs="Arial"/>
          <w:b/>
          <w:color w:val="000000"/>
        </w:rPr>
        <w:t xml:space="preserve"> депутатов</w:t>
      </w:r>
    </w:p>
    <w:p w:rsidR="00D37EA0" w:rsidRDefault="00D37EA0" w:rsidP="00EE3D78">
      <w:pPr>
        <w:widowControl w:val="0"/>
        <w:autoSpaceDE w:val="0"/>
        <w:autoSpaceDN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Сарапульского сельсовета Мошковского района Новосибирской области </w:t>
      </w:r>
      <w:r w:rsidR="00EA3747" w:rsidRPr="00D37EA0">
        <w:rPr>
          <w:rFonts w:ascii="Arial" w:hAnsi="Arial" w:cs="Arial"/>
          <w:b/>
          <w:color w:val="000000"/>
        </w:rPr>
        <w:t>от</w:t>
      </w:r>
    </w:p>
    <w:p w:rsidR="00C45A0B" w:rsidRPr="00D37EA0" w:rsidRDefault="00C45A0B" w:rsidP="00EE3D78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r w:rsidRPr="00D37EA0">
        <w:rPr>
          <w:rFonts w:ascii="Arial" w:hAnsi="Arial" w:cs="Arial"/>
          <w:b/>
          <w:color w:val="000000"/>
        </w:rPr>
        <w:t>12.03.2019 года № 7 «Об утверждении Положения</w:t>
      </w:r>
      <w:r w:rsidR="00D37EA0">
        <w:rPr>
          <w:rFonts w:ascii="Arial" w:hAnsi="Arial" w:cs="Arial"/>
          <w:b/>
          <w:color w:val="000000"/>
        </w:rPr>
        <w:t xml:space="preserve"> </w:t>
      </w:r>
      <w:r w:rsidRPr="00D37EA0">
        <w:rPr>
          <w:rFonts w:ascii="Arial" w:hAnsi="Arial" w:cs="Arial"/>
          <w:b/>
        </w:rPr>
        <w:t>о порядке назначения, выплаты и перерасчета пенсии</w:t>
      </w:r>
      <w:r w:rsidR="00D37EA0">
        <w:rPr>
          <w:rFonts w:ascii="Arial" w:hAnsi="Arial" w:cs="Arial"/>
          <w:b/>
        </w:rPr>
        <w:t xml:space="preserve"> </w:t>
      </w:r>
      <w:r w:rsidRPr="00D37EA0">
        <w:rPr>
          <w:rFonts w:ascii="Arial" w:hAnsi="Arial" w:cs="Arial"/>
          <w:b/>
        </w:rPr>
        <w:t>за выслугу лет муниципальным служащим администрации Сарапульского сельсовета Мошковского района Новосибирской области</w:t>
      </w:r>
    </w:p>
    <w:p w:rsidR="00C45A0B" w:rsidRPr="00D37EA0" w:rsidRDefault="00C45A0B" w:rsidP="00C45A0B">
      <w:pPr>
        <w:widowControl w:val="0"/>
        <w:suppressAutoHyphens/>
        <w:autoSpaceDE w:val="0"/>
        <w:jc w:val="both"/>
        <w:rPr>
          <w:rFonts w:ascii="Arial" w:eastAsia="Arial" w:hAnsi="Arial" w:cs="Arial"/>
          <w:lang w:eastAsia="ar-SA"/>
        </w:rPr>
      </w:pPr>
    </w:p>
    <w:p w:rsidR="00EA3747" w:rsidRPr="00D37EA0" w:rsidRDefault="00EA3747" w:rsidP="00EA3747">
      <w:pPr>
        <w:rPr>
          <w:rFonts w:ascii="Arial" w:hAnsi="Arial" w:cs="Arial"/>
        </w:rPr>
      </w:pPr>
    </w:p>
    <w:p w:rsidR="00EE3D78" w:rsidRDefault="00EA3747" w:rsidP="00EE3D78">
      <w:pPr>
        <w:ind w:firstLine="900"/>
        <w:jc w:val="both"/>
        <w:rPr>
          <w:rFonts w:ascii="Arial" w:hAnsi="Arial" w:cs="Arial"/>
        </w:rPr>
      </w:pPr>
      <w:r w:rsidRPr="00D37EA0">
        <w:rPr>
          <w:rFonts w:ascii="Arial" w:hAnsi="Arial" w:cs="Arial"/>
        </w:rPr>
        <w:t>В целях обеспечения социальной защищенности муниципальных служащих, в силу статьи 75 Кон</w:t>
      </w:r>
      <w:r w:rsidR="00D37EA0">
        <w:rPr>
          <w:rFonts w:ascii="Arial" w:hAnsi="Arial" w:cs="Arial"/>
        </w:rPr>
        <w:t>ституции Российской Федерации,</w:t>
      </w:r>
      <w:r w:rsidRPr="00D37EA0">
        <w:rPr>
          <w:rFonts w:ascii="Arial" w:hAnsi="Arial" w:cs="Arial"/>
        </w:rPr>
        <w:t xml:space="preserve"> </w:t>
      </w:r>
      <w:r w:rsidR="00EE3D78">
        <w:rPr>
          <w:rFonts w:ascii="Arial" w:hAnsi="Arial" w:cs="Arial"/>
        </w:rPr>
        <w:t xml:space="preserve">руководствуясь Уставом Сарапульского </w:t>
      </w:r>
      <w:r w:rsidR="00EE3D78" w:rsidRPr="00D37EA0">
        <w:rPr>
          <w:rFonts w:ascii="Arial" w:hAnsi="Arial" w:cs="Arial"/>
        </w:rPr>
        <w:t>сельсовета Мошковского района Новосибирской области</w:t>
      </w:r>
      <w:r w:rsidR="00EE3D78">
        <w:rPr>
          <w:rFonts w:ascii="Arial" w:hAnsi="Arial" w:cs="Arial"/>
        </w:rPr>
        <w:t xml:space="preserve">, Регламентом </w:t>
      </w:r>
      <w:r w:rsidRPr="00D37EA0">
        <w:rPr>
          <w:rFonts w:ascii="Arial" w:hAnsi="Arial" w:cs="Arial"/>
        </w:rPr>
        <w:t>Совет</w:t>
      </w:r>
      <w:r w:rsidR="00EE3D78">
        <w:rPr>
          <w:rFonts w:ascii="Arial" w:hAnsi="Arial" w:cs="Arial"/>
        </w:rPr>
        <w:t>а</w:t>
      </w:r>
      <w:r w:rsidRPr="00D37EA0">
        <w:rPr>
          <w:rFonts w:ascii="Arial" w:hAnsi="Arial" w:cs="Arial"/>
        </w:rPr>
        <w:t xml:space="preserve"> депутатов Сарапульского сельсовета Мошковского района Новосибирской области</w:t>
      </w:r>
      <w:r w:rsidR="00EE3D78">
        <w:rPr>
          <w:rFonts w:ascii="Arial" w:hAnsi="Arial" w:cs="Arial"/>
        </w:rPr>
        <w:t xml:space="preserve">, </w:t>
      </w:r>
      <w:r w:rsidR="00EE3D78" w:rsidRPr="00D37EA0">
        <w:rPr>
          <w:rFonts w:ascii="Arial" w:hAnsi="Arial" w:cs="Arial"/>
        </w:rPr>
        <w:t>Совет депутатов Сарапульского сельсовета Мошковского района Новосибирской области</w:t>
      </w:r>
    </w:p>
    <w:p w:rsidR="00EE3D78" w:rsidRDefault="00EE3D78" w:rsidP="00EE3D78">
      <w:pPr>
        <w:jc w:val="both"/>
        <w:rPr>
          <w:rFonts w:ascii="Arial" w:hAnsi="Arial" w:cs="Arial"/>
          <w:b/>
        </w:rPr>
      </w:pPr>
      <w:r w:rsidRPr="00D37EA0">
        <w:rPr>
          <w:rFonts w:ascii="Arial" w:hAnsi="Arial" w:cs="Arial"/>
          <w:b/>
        </w:rPr>
        <w:t>РЕШИЛ:</w:t>
      </w:r>
    </w:p>
    <w:p w:rsidR="00EE3D78" w:rsidRDefault="00EE3D78" w:rsidP="00EE3D78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EE3D78">
        <w:rPr>
          <w:rFonts w:ascii="Arial" w:hAnsi="Arial" w:cs="Arial"/>
        </w:rPr>
        <w:t>Внести следующие изменения в решение 27 сессии Совета депутатов</w:t>
      </w:r>
      <w:r>
        <w:rPr>
          <w:rFonts w:ascii="Arial" w:hAnsi="Arial" w:cs="Arial"/>
        </w:rPr>
        <w:t xml:space="preserve"> </w:t>
      </w:r>
      <w:r w:rsidRPr="00D37EA0">
        <w:rPr>
          <w:rFonts w:ascii="Arial" w:hAnsi="Arial" w:cs="Arial"/>
        </w:rPr>
        <w:t>Сарапульского сельсовета от 12.03.2019 года № 7 «</w:t>
      </w:r>
      <w:r w:rsidRPr="00D37EA0">
        <w:rPr>
          <w:rFonts w:ascii="Arial" w:hAnsi="Arial" w:cs="Arial"/>
          <w:color w:val="000000"/>
        </w:rPr>
        <w:t>Об утверждении</w:t>
      </w:r>
      <w:r>
        <w:rPr>
          <w:rFonts w:ascii="Arial" w:hAnsi="Arial" w:cs="Arial"/>
        </w:rPr>
        <w:t xml:space="preserve"> </w:t>
      </w:r>
      <w:r w:rsidRPr="00D37EA0">
        <w:rPr>
          <w:rFonts w:ascii="Arial" w:hAnsi="Arial" w:cs="Arial"/>
          <w:color w:val="000000"/>
        </w:rPr>
        <w:t>Положения</w:t>
      </w:r>
      <w:r w:rsidRPr="00D37EA0">
        <w:rPr>
          <w:rFonts w:ascii="Arial" w:hAnsi="Arial" w:cs="Arial"/>
        </w:rPr>
        <w:t xml:space="preserve"> о порядке назначения, выплаты и перерасчета пенсии за выслугу лет муниципальным служащим администрации Сарапульского сельсовета Мошковского района Новосибирской области»: </w:t>
      </w:r>
    </w:p>
    <w:p w:rsidR="00EE3D78" w:rsidRDefault="00EE3D78" w:rsidP="00EE3D78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EA3747" w:rsidRPr="00EE3D78">
        <w:rPr>
          <w:rFonts w:ascii="Arial" w:hAnsi="Arial" w:cs="Arial"/>
        </w:rPr>
        <w:t>Наименование Положения изложить в следующей редакции:</w:t>
      </w:r>
      <w:r>
        <w:rPr>
          <w:rFonts w:ascii="Arial" w:hAnsi="Arial" w:cs="Arial"/>
        </w:rPr>
        <w:t xml:space="preserve"> </w:t>
      </w:r>
      <w:r w:rsidR="00EA3747" w:rsidRPr="00D37EA0">
        <w:rPr>
          <w:rFonts w:ascii="Arial" w:hAnsi="Arial" w:cs="Arial"/>
        </w:rPr>
        <w:t>«</w:t>
      </w:r>
      <w:r w:rsidR="00171C97" w:rsidRPr="00D37EA0">
        <w:rPr>
          <w:rFonts w:ascii="Arial" w:hAnsi="Arial" w:cs="Arial"/>
          <w:color w:val="000000"/>
        </w:rPr>
        <w:t xml:space="preserve">Об утверждении </w:t>
      </w:r>
      <w:r w:rsidR="00171C97" w:rsidRPr="00D37EA0">
        <w:rPr>
          <w:rFonts w:ascii="Arial" w:hAnsi="Arial" w:cs="Arial"/>
        </w:rPr>
        <w:t>Положения о порядке назначения, выплаты и перерасчета</w:t>
      </w:r>
      <w:r>
        <w:rPr>
          <w:rFonts w:ascii="Arial" w:hAnsi="Arial" w:cs="Arial"/>
        </w:rPr>
        <w:t xml:space="preserve"> </w:t>
      </w:r>
      <w:r w:rsidR="00171C97" w:rsidRPr="00D37EA0">
        <w:rPr>
          <w:rFonts w:ascii="Arial" w:hAnsi="Arial" w:cs="Arial"/>
        </w:rPr>
        <w:t xml:space="preserve">и индексации пенсии за выслугу </w:t>
      </w:r>
      <w:r w:rsidR="00D37EA0" w:rsidRPr="00D37EA0">
        <w:rPr>
          <w:rFonts w:ascii="Arial" w:hAnsi="Arial" w:cs="Arial"/>
        </w:rPr>
        <w:t>лет муниципальным</w:t>
      </w:r>
      <w:r w:rsidR="00171C97" w:rsidRPr="00D37EA0">
        <w:rPr>
          <w:rFonts w:ascii="Arial" w:hAnsi="Arial" w:cs="Arial"/>
        </w:rPr>
        <w:t xml:space="preserve"> служащим органов местного самоуправления Сарапульского сельсовета</w:t>
      </w:r>
      <w:r w:rsidR="00D37EA0">
        <w:rPr>
          <w:rFonts w:ascii="Arial" w:hAnsi="Arial" w:cs="Arial"/>
        </w:rPr>
        <w:t xml:space="preserve"> </w:t>
      </w:r>
      <w:r w:rsidR="00171C97" w:rsidRPr="00D37EA0">
        <w:rPr>
          <w:rFonts w:ascii="Arial" w:hAnsi="Arial" w:cs="Arial"/>
        </w:rPr>
        <w:t>Мошковского района Новосибирской области».</w:t>
      </w:r>
    </w:p>
    <w:p w:rsidR="00EE3D78" w:rsidRDefault="00EE3D78" w:rsidP="00EE3D78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EA3747" w:rsidRPr="00D37EA0">
        <w:rPr>
          <w:rFonts w:ascii="Arial" w:hAnsi="Arial" w:cs="Arial"/>
        </w:rPr>
        <w:t>Абзац 1 Положения изложить в следующей редакции:</w:t>
      </w:r>
    </w:p>
    <w:p w:rsidR="00EE3D78" w:rsidRDefault="00EA3747" w:rsidP="00EE3D78">
      <w:pPr>
        <w:ind w:firstLine="900"/>
        <w:jc w:val="both"/>
        <w:rPr>
          <w:rFonts w:ascii="Arial" w:hAnsi="Arial" w:cs="Arial"/>
        </w:rPr>
      </w:pPr>
      <w:r w:rsidRPr="00D37EA0">
        <w:rPr>
          <w:rFonts w:ascii="Arial" w:hAnsi="Arial" w:cs="Arial"/>
        </w:rPr>
        <w:t xml:space="preserve">«Настоящее Положение определяет порядок назначения, выплаты, перерасчета  и индексации пенсии за выслугу лет </w:t>
      </w:r>
      <w:r w:rsidR="006740C7" w:rsidRPr="00D37EA0">
        <w:rPr>
          <w:rFonts w:ascii="Arial" w:hAnsi="Arial" w:cs="Arial"/>
        </w:rPr>
        <w:t xml:space="preserve"> </w:t>
      </w:r>
      <w:r w:rsidRPr="00D37EA0">
        <w:rPr>
          <w:rFonts w:ascii="Arial" w:hAnsi="Arial" w:cs="Arial"/>
        </w:rPr>
        <w:t xml:space="preserve">муниципальным служащим органов местного самоуправления Сарапульского сельсовета Мошковского района Новосибирской области (далее –муниципальные служащие) в соответствии со статьей 24 Закона Российской Федерации от 02.03.2007 № 25-ФЗ "О муниципальной службе в Российской Федерации", постановлением Губернатора Новосибирской области от 04.08.2008 № 302 «Об утверждении Положения о порядке назначения, выплаты и перерасчета пенсии за выслугу лет государственным гражданским служащим Новосибирской области».                                                                                    </w:t>
      </w:r>
    </w:p>
    <w:p w:rsidR="00EE3D78" w:rsidRDefault="00EE3D78" w:rsidP="00EE3D78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 </w:t>
      </w:r>
      <w:r w:rsidR="00EA3747" w:rsidRPr="00EE3D78">
        <w:rPr>
          <w:rFonts w:ascii="Arial" w:hAnsi="Arial" w:cs="Arial"/>
        </w:rPr>
        <w:t>Наименование раздела Положения изложить в следующей редакции:</w:t>
      </w:r>
    </w:p>
    <w:p w:rsidR="00EE3D78" w:rsidRDefault="00EA3747" w:rsidP="00EE3D78">
      <w:pPr>
        <w:ind w:firstLine="900"/>
        <w:jc w:val="both"/>
        <w:rPr>
          <w:rFonts w:ascii="Arial" w:hAnsi="Arial" w:cs="Arial"/>
        </w:rPr>
      </w:pPr>
      <w:r w:rsidRPr="00EE3D78">
        <w:rPr>
          <w:rFonts w:ascii="Arial" w:hAnsi="Arial" w:cs="Arial"/>
        </w:rPr>
        <w:t>«IV. Порядок перерасчета и индексации размера пенсии за выслугу лет»</w:t>
      </w:r>
    </w:p>
    <w:p w:rsidR="00EE3D78" w:rsidRDefault="00EA3747" w:rsidP="00EE3D78">
      <w:pPr>
        <w:ind w:firstLine="900"/>
        <w:jc w:val="both"/>
        <w:rPr>
          <w:rFonts w:ascii="Arial" w:hAnsi="Arial" w:cs="Arial"/>
        </w:rPr>
      </w:pPr>
      <w:r w:rsidRPr="00D37EA0">
        <w:rPr>
          <w:rFonts w:ascii="Arial" w:hAnsi="Arial" w:cs="Arial"/>
        </w:rPr>
        <w:t>Раздел Положения IV. Порядок перерасчета и индексации размера пенсии за выслугу лет» пункт 19 изложить в следующей редакции:</w:t>
      </w:r>
    </w:p>
    <w:p w:rsidR="00EE3D78" w:rsidRDefault="00EA3747" w:rsidP="00EE3D78">
      <w:pPr>
        <w:ind w:firstLine="900"/>
        <w:jc w:val="both"/>
        <w:rPr>
          <w:rFonts w:ascii="Arial" w:hAnsi="Arial" w:cs="Arial"/>
        </w:rPr>
      </w:pPr>
      <w:r w:rsidRPr="00D37EA0">
        <w:rPr>
          <w:rFonts w:ascii="Arial" w:hAnsi="Arial" w:cs="Arial"/>
        </w:rPr>
        <w:t>«19. Перерасчет и индексация размера пенсии за выслугу лет производится в случаях:</w:t>
      </w:r>
    </w:p>
    <w:p w:rsidR="00EE3D78" w:rsidRDefault="00EA3747" w:rsidP="00EE3D78">
      <w:pPr>
        <w:ind w:firstLine="900"/>
        <w:jc w:val="both"/>
        <w:rPr>
          <w:rFonts w:ascii="Arial" w:hAnsi="Arial" w:cs="Arial"/>
        </w:rPr>
      </w:pPr>
      <w:r w:rsidRPr="00D37EA0">
        <w:rPr>
          <w:rFonts w:ascii="Arial" w:hAnsi="Arial" w:cs="Arial"/>
        </w:rPr>
        <w:t>19.1. перерасчет в случае:</w:t>
      </w:r>
    </w:p>
    <w:p w:rsidR="00EE3D78" w:rsidRDefault="00EA3747" w:rsidP="00EE3D78">
      <w:pPr>
        <w:ind w:firstLine="900"/>
        <w:jc w:val="both"/>
        <w:rPr>
          <w:rFonts w:ascii="Arial" w:hAnsi="Arial" w:cs="Arial"/>
        </w:rPr>
      </w:pPr>
      <w:r w:rsidRPr="00D37EA0">
        <w:rPr>
          <w:rFonts w:ascii="Arial" w:hAnsi="Arial" w:cs="Arial"/>
        </w:rPr>
        <w:t>- изменения размера страховой пенсии по старости (инвалидности);</w:t>
      </w:r>
    </w:p>
    <w:p w:rsidR="00EE3D78" w:rsidRDefault="00EA3747" w:rsidP="00EE3D78">
      <w:pPr>
        <w:ind w:firstLine="900"/>
        <w:jc w:val="both"/>
        <w:rPr>
          <w:rFonts w:ascii="Arial" w:hAnsi="Arial" w:cs="Arial"/>
        </w:rPr>
      </w:pPr>
      <w:r w:rsidRPr="00D37EA0">
        <w:rPr>
          <w:rFonts w:ascii="Arial" w:hAnsi="Arial" w:cs="Arial"/>
        </w:rPr>
        <w:t>19.2. индексация:</w:t>
      </w:r>
    </w:p>
    <w:p w:rsidR="00EE3D78" w:rsidRDefault="00EA3747" w:rsidP="00EE3D78">
      <w:pPr>
        <w:ind w:firstLine="900"/>
        <w:jc w:val="both"/>
        <w:rPr>
          <w:rFonts w:ascii="Arial" w:hAnsi="Arial" w:cs="Arial"/>
        </w:rPr>
      </w:pPr>
      <w:r w:rsidRPr="00D37EA0">
        <w:rPr>
          <w:rFonts w:ascii="Arial" w:hAnsi="Arial" w:cs="Arial"/>
        </w:rPr>
        <w:t>-  при повышении денежного содержания муниципальных служащих.</w:t>
      </w:r>
    </w:p>
    <w:p w:rsidR="00EE3D78" w:rsidRDefault="00EA3747" w:rsidP="00EE3D78">
      <w:pPr>
        <w:ind w:firstLine="900"/>
        <w:jc w:val="both"/>
        <w:rPr>
          <w:rFonts w:ascii="Arial" w:hAnsi="Arial" w:cs="Arial"/>
        </w:rPr>
      </w:pPr>
      <w:r w:rsidRPr="00D37EA0">
        <w:rPr>
          <w:rFonts w:ascii="Arial" w:hAnsi="Arial" w:cs="Arial"/>
        </w:rPr>
        <w:t>1.</w:t>
      </w:r>
      <w:r w:rsidR="00EE3D78">
        <w:rPr>
          <w:rFonts w:ascii="Arial" w:hAnsi="Arial" w:cs="Arial"/>
        </w:rPr>
        <w:t>5</w:t>
      </w:r>
      <w:r w:rsidRPr="00D37EA0">
        <w:rPr>
          <w:rFonts w:ascii="Arial" w:hAnsi="Arial" w:cs="Arial"/>
        </w:rPr>
        <w:t>. Дополнить раздел «IV. Порядок перерасчета и индексации размера пенсии за выслугу лет» пунктом 26 следующего содержания:</w:t>
      </w:r>
    </w:p>
    <w:p w:rsidR="00EE3D78" w:rsidRDefault="00EA3747" w:rsidP="00EE3D78">
      <w:pPr>
        <w:ind w:firstLine="900"/>
        <w:jc w:val="both"/>
        <w:rPr>
          <w:rFonts w:ascii="Arial" w:hAnsi="Arial" w:cs="Arial"/>
        </w:rPr>
      </w:pPr>
      <w:r w:rsidRPr="00D37EA0">
        <w:rPr>
          <w:rFonts w:ascii="Arial" w:hAnsi="Arial" w:cs="Arial"/>
        </w:rPr>
        <w:t>«26.  Индексация пенсии за выслугу лет осуществляется не реже 1 раза в год в порядке, установленном федеральным законом.</w:t>
      </w:r>
    </w:p>
    <w:p w:rsidR="00EA3747" w:rsidRPr="00D37EA0" w:rsidRDefault="00EE3D78" w:rsidP="00EE3D78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A3747" w:rsidRPr="00D37EA0">
        <w:rPr>
          <w:rFonts w:ascii="Arial" w:hAnsi="Arial" w:cs="Arial"/>
        </w:rPr>
        <w:t>. Настоящее решение вступает в силу со дня его подписания.</w:t>
      </w:r>
    </w:p>
    <w:p w:rsidR="00EA3747" w:rsidRDefault="00EA3747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</w:rPr>
      </w:pPr>
    </w:p>
    <w:p w:rsidR="00EE3D78" w:rsidRPr="00D37EA0" w:rsidRDefault="00EE3D78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</w:rPr>
      </w:pPr>
    </w:p>
    <w:p w:rsidR="00D37EA0" w:rsidRPr="00D37EA0" w:rsidRDefault="00EE3D78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  <w:color w:val="00000A"/>
          <w:kern w:val="2"/>
          <w:lang w:eastAsia="ar-SA"/>
        </w:rPr>
      </w:pPr>
      <w:r>
        <w:rPr>
          <w:rFonts w:ascii="Arial" w:hAnsi="Arial" w:cs="Arial"/>
          <w:color w:val="00000A"/>
          <w:kern w:val="2"/>
          <w:lang w:eastAsia="ar-SA"/>
        </w:rPr>
        <w:t xml:space="preserve"> </w:t>
      </w:r>
    </w:p>
    <w:p w:rsidR="00EA3747" w:rsidRPr="00D37EA0" w:rsidRDefault="00EA3747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  <w:color w:val="00000A"/>
          <w:kern w:val="2"/>
          <w:lang w:eastAsia="ar-SA"/>
        </w:rPr>
      </w:pPr>
      <w:r w:rsidRPr="00D37EA0">
        <w:rPr>
          <w:rFonts w:ascii="Arial" w:hAnsi="Arial" w:cs="Arial"/>
          <w:color w:val="00000A"/>
          <w:kern w:val="2"/>
          <w:lang w:eastAsia="ar-SA"/>
        </w:rPr>
        <w:t>Глава Сарапульского сельсовета</w:t>
      </w:r>
    </w:p>
    <w:p w:rsidR="006740C7" w:rsidRPr="00D37EA0" w:rsidRDefault="00EA3747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  <w:color w:val="00000A"/>
          <w:kern w:val="2"/>
          <w:lang w:eastAsia="ar-SA"/>
        </w:rPr>
      </w:pPr>
      <w:r w:rsidRPr="00D37EA0">
        <w:rPr>
          <w:rFonts w:ascii="Arial" w:hAnsi="Arial" w:cs="Arial"/>
          <w:color w:val="00000A"/>
          <w:kern w:val="2"/>
          <w:lang w:eastAsia="ar-SA"/>
        </w:rPr>
        <w:t xml:space="preserve">Мошковского района </w:t>
      </w:r>
    </w:p>
    <w:p w:rsidR="00EA3747" w:rsidRPr="00D37EA0" w:rsidRDefault="00EA3747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  <w:color w:val="00000A"/>
          <w:kern w:val="2"/>
          <w:lang w:eastAsia="ar-SA"/>
        </w:rPr>
      </w:pPr>
      <w:r w:rsidRPr="00D37EA0">
        <w:rPr>
          <w:rFonts w:ascii="Arial" w:hAnsi="Arial" w:cs="Arial"/>
          <w:color w:val="00000A"/>
          <w:kern w:val="2"/>
          <w:lang w:eastAsia="ar-SA"/>
        </w:rPr>
        <w:t xml:space="preserve">Новосибирской области                                </w:t>
      </w:r>
      <w:r w:rsidR="006740C7" w:rsidRPr="00D37EA0">
        <w:rPr>
          <w:rFonts w:ascii="Arial" w:hAnsi="Arial" w:cs="Arial"/>
          <w:color w:val="00000A"/>
          <w:kern w:val="2"/>
          <w:lang w:eastAsia="ar-SA"/>
        </w:rPr>
        <w:t xml:space="preserve">                             </w:t>
      </w:r>
      <w:r w:rsidR="00EE3D78">
        <w:rPr>
          <w:rFonts w:ascii="Arial" w:hAnsi="Arial" w:cs="Arial"/>
          <w:color w:val="00000A"/>
          <w:kern w:val="2"/>
          <w:lang w:eastAsia="ar-SA"/>
        </w:rPr>
        <w:t xml:space="preserve"> </w:t>
      </w:r>
      <w:r w:rsidR="006740C7" w:rsidRPr="00D37EA0">
        <w:rPr>
          <w:rFonts w:ascii="Arial" w:hAnsi="Arial" w:cs="Arial"/>
          <w:color w:val="00000A"/>
          <w:kern w:val="2"/>
          <w:lang w:eastAsia="ar-SA"/>
        </w:rPr>
        <w:t xml:space="preserve">  </w:t>
      </w:r>
      <w:r w:rsidR="00EE3D78">
        <w:rPr>
          <w:rFonts w:ascii="Arial" w:hAnsi="Arial" w:cs="Arial"/>
          <w:color w:val="00000A"/>
          <w:kern w:val="2"/>
          <w:lang w:eastAsia="ar-SA"/>
        </w:rPr>
        <w:t xml:space="preserve">                            </w:t>
      </w:r>
      <w:r w:rsidR="006740C7" w:rsidRPr="00D37EA0">
        <w:rPr>
          <w:rFonts w:ascii="Arial" w:hAnsi="Arial" w:cs="Arial"/>
          <w:color w:val="00000A"/>
          <w:kern w:val="2"/>
          <w:lang w:eastAsia="ar-SA"/>
        </w:rPr>
        <w:t>В.А.</w:t>
      </w:r>
      <w:r w:rsidR="00EE3D78">
        <w:rPr>
          <w:rFonts w:ascii="Arial" w:hAnsi="Arial" w:cs="Arial"/>
          <w:color w:val="00000A"/>
          <w:kern w:val="2"/>
          <w:lang w:eastAsia="ar-SA"/>
        </w:rPr>
        <w:t xml:space="preserve"> </w:t>
      </w:r>
      <w:r w:rsidR="006740C7" w:rsidRPr="00D37EA0">
        <w:rPr>
          <w:rFonts w:ascii="Arial" w:hAnsi="Arial" w:cs="Arial"/>
          <w:color w:val="00000A"/>
          <w:kern w:val="2"/>
          <w:lang w:eastAsia="ar-SA"/>
        </w:rPr>
        <w:t>Ишутин</w:t>
      </w:r>
    </w:p>
    <w:p w:rsidR="00EA3747" w:rsidRPr="00D37EA0" w:rsidRDefault="00EA3747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  <w:color w:val="00000A"/>
          <w:kern w:val="2"/>
          <w:lang w:eastAsia="ar-SA"/>
        </w:rPr>
      </w:pPr>
    </w:p>
    <w:p w:rsidR="00EA3747" w:rsidRPr="00D37EA0" w:rsidRDefault="00EA3747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  <w:color w:val="00000A"/>
          <w:kern w:val="2"/>
          <w:lang w:eastAsia="ar-SA"/>
        </w:rPr>
      </w:pPr>
    </w:p>
    <w:p w:rsidR="006740C7" w:rsidRPr="00D37EA0" w:rsidRDefault="00EA3747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  <w:color w:val="00000A"/>
          <w:kern w:val="2"/>
          <w:lang w:eastAsia="ar-SA"/>
        </w:rPr>
      </w:pPr>
      <w:r w:rsidRPr="00D37EA0">
        <w:rPr>
          <w:rFonts w:ascii="Arial" w:hAnsi="Arial" w:cs="Arial"/>
          <w:color w:val="00000A"/>
          <w:kern w:val="2"/>
          <w:lang w:eastAsia="ar-SA"/>
        </w:rPr>
        <w:t xml:space="preserve">Председатель Совета депутатов </w:t>
      </w:r>
    </w:p>
    <w:p w:rsidR="00EA3747" w:rsidRPr="00D37EA0" w:rsidRDefault="00EA3747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  <w:color w:val="00000A"/>
          <w:kern w:val="2"/>
          <w:lang w:eastAsia="ar-SA"/>
        </w:rPr>
      </w:pPr>
      <w:r w:rsidRPr="00D37EA0">
        <w:rPr>
          <w:rFonts w:ascii="Arial" w:hAnsi="Arial" w:cs="Arial"/>
          <w:color w:val="00000A"/>
          <w:kern w:val="2"/>
          <w:lang w:eastAsia="ar-SA"/>
        </w:rPr>
        <w:t xml:space="preserve">Сарапульского сельсовета </w:t>
      </w:r>
    </w:p>
    <w:p w:rsidR="006740C7" w:rsidRPr="00D37EA0" w:rsidRDefault="00EA3747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  <w:color w:val="00000A"/>
          <w:kern w:val="2"/>
          <w:lang w:eastAsia="ar-SA"/>
        </w:rPr>
      </w:pPr>
      <w:r w:rsidRPr="00D37EA0">
        <w:rPr>
          <w:rFonts w:ascii="Arial" w:hAnsi="Arial" w:cs="Arial"/>
          <w:color w:val="00000A"/>
          <w:kern w:val="2"/>
          <w:lang w:eastAsia="ar-SA"/>
        </w:rPr>
        <w:t xml:space="preserve">Мошковского района </w:t>
      </w:r>
    </w:p>
    <w:p w:rsidR="00EA3747" w:rsidRPr="00D37EA0" w:rsidRDefault="00EA3747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  <w:color w:val="00000A"/>
          <w:kern w:val="2"/>
          <w:lang w:eastAsia="ar-SA"/>
        </w:rPr>
      </w:pPr>
      <w:r w:rsidRPr="00D37EA0">
        <w:rPr>
          <w:rFonts w:ascii="Arial" w:hAnsi="Arial" w:cs="Arial"/>
          <w:color w:val="00000A"/>
          <w:kern w:val="2"/>
          <w:lang w:eastAsia="ar-SA"/>
        </w:rPr>
        <w:t>Новосибирской области</w:t>
      </w:r>
      <w:r w:rsidRPr="00D37EA0">
        <w:rPr>
          <w:rFonts w:ascii="Arial" w:hAnsi="Arial" w:cs="Arial"/>
          <w:color w:val="00000A"/>
          <w:kern w:val="2"/>
          <w:lang w:eastAsia="ar-SA"/>
        </w:rPr>
        <w:tab/>
        <w:t xml:space="preserve">                             </w:t>
      </w:r>
      <w:r w:rsidR="006740C7" w:rsidRPr="00D37EA0">
        <w:rPr>
          <w:rFonts w:ascii="Arial" w:hAnsi="Arial" w:cs="Arial"/>
          <w:color w:val="00000A"/>
          <w:kern w:val="2"/>
          <w:lang w:eastAsia="ar-SA"/>
        </w:rPr>
        <w:t xml:space="preserve">                        </w:t>
      </w:r>
      <w:r w:rsidR="00D37EA0">
        <w:rPr>
          <w:rFonts w:ascii="Arial" w:hAnsi="Arial" w:cs="Arial"/>
          <w:color w:val="00000A"/>
          <w:kern w:val="2"/>
          <w:lang w:eastAsia="ar-SA"/>
        </w:rPr>
        <w:t xml:space="preserve">        </w:t>
      </w:r>
      <w:r w:rsidR="00EE3D78">
        <w:rPr>
          <w:rFonts w:ascii="Arial" w:hAnsi="Arial" w:cs="Arial"/>
          <w:color w:val="00000A"/>
          <w:kern w:val="2"/>
          <w:lang w:eastAsia="ar-SA"/>
        </w:rPr>
        <w:t xml:space="preserve">                          </w:t>
      </w:r>
      <w:r w:rsidR="006740C7" w:rsidRPr="00D37EA0">
        <w:rPr>
          <w:rFonts w:ascii="Arial" w:hAnsi="Arial" w:cs="Arial"/>
          <w:color w:val="00000A"/>
          <w:kern w:val="2"/>
          <w:lang w:eastAsia="ar-SA"/>
        </w:rPr>
        <w:t>Н.А.</w:t>
      </w:r>
      <w:r w:rsidR="00EE3D78">
        <w:rPr>
          <w:rFonts w:ascii="Arial" w:hAnsi="Arial" w:cs="Arial"/>
          <w:color w:val="00000A"/>
          <w:kern w:val="2"/>
          <w:lang w:eastAsia="ar-SA"/>
        </w:rPr>
        <w:t xml:space="preserve"> </w:t>
      </w:r>
      <w:r w:rsidR="006740C7" w:rsidRPr="00D37EA0">
        <w:rPr>
          <w:rFonts w:ascii="Arial" w:hAnsi="Arial" w:cs="Arial"/>
          <w:color w:val="00000A"/>
          <w:kern w:val="2"/>
          <w:lang w:eastAsia="ar-SA"/>
        </w:rPr>
        <w:t>Ишутина</w:t>
      </w:r>
    </w:p>
    <w:p w:rsidR="00EA3747" w:rsidRPr="00D37EA0" w:rsidRDefault="00EA3747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  <w:color w:val="00000A"/>
          <w:kern w:val="2"/>
          <w:lang w:eastAsia="ar-SA"/>
        </w:rPr>
      </w:pPr>
    </w:p>
    <w:p w:rsidR="00EA3747" w:rsidRPr="00D37EA0" w:rsidRDefault="00EA3747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  <w:color w:val="00000A"/>
          <w:kern w:val="2"/>
          <w:lang w:eastAsia="ar-SA"/>
        </w:rPr>
      </w:pPr>
    </w:p>
    <w:p w:rsidR="00EA3747" w:rsidRPr="00D37EA0" w:rsidRDefault="00EA3747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  <w:color w:val="00000A"/>
          <w:kern w:val="2"/>
          <w:lang w:eastAsia="ar-SA"/>
        </w:rPr>
      </w:pPr>
    </w:p>
    <w:p w:rsidR="00EA3747" w:rsidRPr="00D37EA0" w:rsidRDefault="00EA3747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  <w:color w:val="00000A"/>
          <w:kern w:val="2"/>
          <w:lang w:eastAsia="ar-SA"/>
        </w:rPr>
      </w:pPr>
    </w:p>
    <w:p w:rsidR="00EA3747" w:rsidRPr="00D37EA0" w:rsidRDefault="00EA3747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  <w:color w:val="00000A"/>
          <w:kern w:val="2"/>
          <w:lang w:eastAsia="ar-SA"/>
        </w:rPr>
      </w:pPr>
    </w:p>
    <w:p w:rsidR="00EA3747" w:rsidRPr="00D37EA0" w:rsidRDefault="00EA3747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  <w:color w:val="00000A"/>
          <w:kern w:val="2"/>
          <w:lang w:eastAsia="ar-SA"/>
        </w:rPr>
      </w:pPr>
    </w:p>
    <w:p w:rsidR="00EA3747" w:rsidRPr="00D37EA0" w:rsidRDefault="00EA3747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  <w:color w:val="00000A"/>
          <w:kern w:val="2"/>
          <w:lang w:eastAsia="ar-SA"/>
        </w:rPr>
      </w:pPr>
    </w:p>
    <w:p w:rsidR="00EA3747" w:rsidRPr="00D37EA0" w:rsidRDefault="00EA3747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  <w:color w:val="00000A"/>
          <w:kern w:val="2"/>
          <w:lang w:eastAsia="ar-SA"/>
        </w:rPr>
      </w:pPr>
    </w:p>
    <w:p w:rsidR="00EA3747" w:rsidRPr="00D37EA0" w:rsidRDefault="00EA3747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  <w:color w:val="00000A"/>
          <w:kern w:val="2"/>
          <w:lang w:eastAsia="ar-SA"/>
        </w:rPr>
      </w:pPr>
    </w:p>
    <w:p w:rsidR="00EA3747" w:rsidRPr="00D37EA0" w:rsidRDefault="00EA3747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  <w:color w:val="00000A"/>
          <w:kern w:val="2"/>
          <w:lang w:eastAsia="ar-SA"/>
        </w:rPr>
      </w:pPr>
    </w:p>
    <w:p w:rsidR="00EA3747" w:rsidRPr="00D37EA0" w:rsidRDefault="00EA3747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  <w:color w:val="00000A"/>
          <w:kern w:val="2"/>
          <w:lang w:eastAsia="ar-SA"/>
        </w:rPr>
      </w:pPr>
    </w:p>
    <w:p w:rsidR="00EA3747" w:rsidRPr="00D37EA0" w:rsidRDefault="00EA3747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  <w:color w:val="00000A"/>
          <w:kern w:val="2"/>
          <w:lang w:eastAsia="ar-SA"/>
        </w:rPr>
      </w:pPr>
    </w:p>
    <w:p w:rsidR="00EA3747" w:rsidRPr="00D37EA0" w:rsidRDefault="00EA3747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  <w:color w:val="00000A"/>
          <w:kern w:val="2"/>
          <w:lang w:eastAsia="ar-SA"/>
        </w:rPr>
      </w:pPr>
    </w:p>
    <w:p w:rsidR="00830A40" w:rsidRPr="00D37EA0" w:rsidRDefault="00830A40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  <w:color w:val="00000A"/>
          <w:kern w:val="2"/>
          <w:lang w:eastAsia="ar-SA"/>
        </w:rPr>
      </w:pPr>
    </w:p>
    <w:p w:rsidR="00830A40" w:rsidRPr="00D37EA0" w:rsidRDefault="00830A40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  <w:color w:val="00000A"/>
          <w:kern w:val="2"/>
          <w:lang w:eastAsia="ar-SA"/>
        </w:rPr>
      </w:pPr>
    </w:p>
    <w:p w:rsidR="00830A40" w:rsidRPr="00D37EA0" w:rsidRDefault="00830A40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  <w:color w:val="00000A"/>
          <w:kern w:val="2"/>
          <w:lang w:eastAsia="ar-SA"/>
        </w:rPr>
      </w:pPr>
    </w:p>
    <w:p w:rsidR="00830A40" w:rsidRPr="00D37EA0" w:rsidRDefault="00830A40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  <w:color w:val="00000A"/>
          <w:kern w:val="2"/>
          <w:lang w:eastAsia="ar-SA"/>
        </w:rPr>
      </w:pPr>
    </w:p>
    <w:p w:rsidR="00830A40" w:rsidRPr="00D37EA0" w:rsidRDefault="00830A40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  <w:color w:val="00000A"/>
          <w:kern w:val="2"/>
          <w:lang w:eastAsia="ar-SA"/>
        </w:rPr>
      </w:pPr>
    </w:p>
    <w:p w:rsidR="00830A40" w:rsidRPr="00D37EA0" w:rsidRDefault="00830A40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  <w:color w:val="00000A"/>
          <w:kern w:val="2"/>
          <w:lang w:eastAsia="ar-SA"/>
        </w:rPr>
      </w:pPr>
    </w:p>
    <w:p w:rsidR="00830A40" w:rsidRDefault="00830A40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  <w:color w:val="00000A"/>
          <w:kern w:val="2"/>
          <w:lang w:eastAsia="ar-SA"/>
        </w:rPr>
      </w:pPr>
    </w:p>
    <w:p w:rsidR="00D37EA0" w:rsidRDefault="00D37EA0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  <w:color w:val="00000A"/>
          <w:kern w:val="2"/>
          <w:lang w:eastAsia="ar-SA"/>
        </w:rPr>
      </w:pPr>
    </w:p>
    <w:p w:rsidR="00D37EA0" w:rsidRDefault="00D37EA0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  <w:color w:val="00000A"/>
          <w:kern w:val="2"/>
          <w:lang w:eastAsia="ar-SA"/>
        </w:rPr>
      </w:pPr>
    </w:p>
    <w:p w:rsidR="00D37EA0" w:rsidRDefault="00D37EA0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  <w:color w:val="00000A"/>
          <w:kern w:val="2"/>
          <w:lang w:eastAsia="ar-SA"/>
        </w:rPr>
      </w:pPr>
    </w:p>
    <w:p w:rsidR="00D37EA0" w:rsidRDefault="00D37EA0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  <w:color w:val="00000A"/>
          <w:kern w:val="2"/>
          <w:lang w:eastAsia="ar-SA"/>
        </w:rPr>
      </w:pPr>
    </w:p>
    <w:p w:rsidR="00D37EA0" w:rsidRDefault="00D37EA0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  <w:color w:val="00000A"/>
          <w:kern w:val="2"/>
          <w:lang w:eastAsia="ar-SA"/>
        </w:rPr>
      </w:pPr>
    </w:p>
    <w:p w:rsidR="00D37EA0" w:rsidRDefault="00D37EA0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  <w:color w:val="00000A"/>
          <w:kern w:val="2"/>
          <w:lang w:eastAsia="ar-SA"/>
        </w:rPr>
      </w:pPr>
    </w:p>
    <w:p w:rsidR="00D37EA0" w:rsidRDefault="00D37EA0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  <w:color w:val="00000A"/>
          <w:kern w:val="2"/>
          <w:lang w:eastAsia="ar-SA"/>
        </w:rPr>
      </w:pPr>
    </w:p>
    <w:p w:rsidR="00D37EA0" w:rsidRDefault="00D37EA0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  <w:color w:val="00000A"/>
          <w:kern w:val="2"/>
          <w:lang w:eastAsia="ar-SA"/>
        </w:rPr>
      </w:pPr>
    </w:p>
    <w:p w:rsidR="00D37EA0" w:rsidRDefault="00D37EA0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  <w:color w:val="00000A"/>
          <w:kern w:val="2"/>
          <w:lang w:eastAsia="ar-SA"/>
        </w:rPr>
      </w:pPr>
    </w:p>
    <w:p w:rsidR="00D37EA0" w:rsidRDefault="00D37EA0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  <w:color w:val="00000A"/>
          <w:kern w:val="2"/>
          <w:lang w:eastAsia="ar-SA"/>
        </w:rPr>
      </w:pPr>
    </w:p>
    <w:p w:rsidR="00D37EA0" w:rsidRDefault="00D37EA0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  <w:color w:val="00000A"/>
          <w:kern w:val="2"/>
          <w:lang w:eastAsia="ar-SA"/>
        </w:rPr>
      </w:pPr>
    </w:p>
    <w:p w:rsidR="00D37EA0" w:rsidRDefault="00D37EA0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  <w:color w:val="00000A"/>
          <w:kern w:val="2"/>
          <w:lang w:eastAsia="ar-SA"/>
        </w:rPr>
      </w:pPr>
    </w:p>
    <w:p w:rsidR="00D37EA0" w:rsidRDefault="00D37EA0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  <w:color w:val="00000A"/>
          <w:kern w:val="2"/>
          <w:lang w:eastAsia="ar-SA"/>
        </w:rPr>
      </w:pPr>
    </w:p>
    <w:p w:rsidR="00D37EA0" w:rsidRDefault="00D37EA0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  <w:color w:val="00000A"/>
          <w:kern w:val="2"/>
          <w:lang w:eastAsia="ar-SA"/>
        </w:rPr>
      </w:pPr>
    </w:p>
    <w:p w:rsidR="00EE3D78" w:rsidRPr="00D37EA0" w:rsidRDefault="00EE3D78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  <w:color w:val="00000A"/>
          <w:kern w:val="2"/>
          <w:lang w:eastAsia="ar-SA"/>
        </w:rPr>
      </w:pPr>
    </w:p>
    <w:p w:rsidR="00EA3747" w:rsidRPr="00D37EA0" w:rsidRDefault="00EA3747" w:rsidP="00EA3747">
      <w:pPr>
        <w:tabs>
          <w:tab w:val="left" w:pos="709"/>
        </w:tabs>
        <w:suppressAutoHyphens/>
        <w:spacing w:line="100" w:lineRule="atLeast"/>
        <w:rPr>
          <w:rFonts w:ascii="Arial" w:hAnsi="Arial" w:cs="Arial"/>
          <w:color w:val="00000A"/>
          <w:kern w:val="2"/>
          <w:lang w:eastAsia="ar-SA"/>
        </w:rPr>
      </w:pPr>
      <w:bookmarkStart w:id="0" w:name="_GoBack"/>
      <w:bookmarkEnd w:id="0"/>
    </w:p>
    <w:sectPr w:rsidR="00EA3747" w:rsidRPr="00D37EA0" w:rsidSect="00EE3D78">
      <w:pgSz w:w="11905" w:h="16838"/>
      <w:pgMar w:top="1134" w:right="567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93A" w:rsidRDefault="0065493A">
      <w:r>
        <w:separator/>
      </w:r>
    </w:p>
  </w:endnote>
  <w:endnote w:type="continuationSeparator" w:id="0">
    <w:p w:rsidR="0065493A" w:rsidRDefault="0065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93A" w:rsidRDefault="0065493A">
      <w:r>
        <w:separator/>
      </w:r>
    </w:p>
  </w:footnote>
  <w:footnote w:type="continuationSeparator" w:id="0">
    <w:p w:rsidR="0065493A" w:rsidRDefault="00654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F61E4"/>
    <w:multiLevelType w:val="multilevel"/>
    <w:tmpl w:val="16DAEFF8"/>
    <w:lvl w:ilvl="0">
      <w:start w:val="1"/>
      <w:numFmt w:val="decimal"/>
      <w:lvlText w:val="%1."/>
      <w:lvlJc w:val="left"/>
      <w:pPr>
        <w:ind w:left="135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9" w:hanging="2160"/>
      </w:pPr>
      <w:rPr>
        <w:rFonts w:hint="default"/>
      </w:rPr>
    </w:lvl>
  </w:abstractNum>
  <w:abstractNum w:abstractNumId="1">
    <w:nsid w:val="54E06AD3"/>
    <w:multiLevelType w:val="hybridMultilevel"/>
    <w:tmpl w:val="1032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46098"/>
    <w:multiLevelType w:val="hybridMultilevel"/>
    <w:tmpl w:val="7D8E15F8"/>
    <w:lvl w:ilvl="0" w:tplc="076896D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35"/>
    <w:rsid w:val="00171C97"/>
    <w:rsid w:val="004A419D"/>
    <w:rsid w:val="0065493A"/>
    <w:rsid w:val="006740C7"/>
    <w:rsid w:val="00830A40"/>
    <w:rsid w:val="00B16F63"/>
    <w:rsid w:val="00BD7509"/>
    <w:rsid w:val="00C45A0B"/>
    <w:rsid w:val="00D37EA0"/>
    <w:rsid w:val="00EA3747"/>
    <w:rsid w:val="00EE3D78"/>
    <w:rsid w:val="00FD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9B7EB-52CA-4B77-9EBC-032C5F33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7EA0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A3747"/>
    <w:rPr>
      <w:color w:val="0000FF"/>
      <w:u w:val="single"/>
    </w:rPr>
  </w:style>
  <w:style w:type="paragraph" w:customStyle="1" w:styleId="ConsPlusNormal">
    <w:name w:val="ConsPlusNormal"/>
    <w:rsid w:val="00EA37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37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EA374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45A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5A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C45A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30A4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0A4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D37E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37E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37EA0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8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2021-07-01T08:06:00Z</cp:lastPrinted>
  <dcterms:created xsi:type="dcterms:W3CDTF">2021-07-01T07:17:00Z</dcterms:created>
  <dcterms:modified xsi:type="dcterms:W3CDTF">2021-08-23T03:00:00Z</dcterms:modified>
</cp:coreProperties>
</file>