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69B" w:rsidRPr="002D469B" w:rsidRDefault="002D469B" w:rsidP="002D46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4F6E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САРАПУЛЬ</w:t>
      </w:r>
      <w:r w:rsidRPr="002D4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СЕЛЬСОВЕТА</w:t>
      </w:r>
    </w:p>
    <w:p w:rsidR="002D469B" w:rsidRPr="002D469B" w:rsidRDefault="002D469B" w:rsidP="002D46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МОШКОВСКОГО РАЙОНА НОВОСИБИРСКОЙ ОБЛАСТИ</w:t>
      </w:r>
    </w:p>
    <w:p w:rsidR="002D469B" w:rsidRPr="002D469B" w:rsidRDefault="002D469B" w:rsidP="002D46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469B" w:rsidRPr="002D469B" w:rsidRDefault="002D469B" w:rsidP="002D46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0B000A" w:rsidRDefault="000B000A" w:rsidP="000B000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69B" w:rsidRPr="002D469B" w:rsidRDefault="000B000A" w:rsidP="000B000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17</w:t>
      </w:r>
      <w:r w:rsidR="004F6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2D469B" w:rsidRPr="002D4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2.20</w:t>
      </w:r>
      <w:r w:rsidR="004F6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2D469B" w:rsidRPr="002D4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="002D469B" w:rsidRPr="002D4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2D469B" w:rsidRPr="002D469B" w:rsidRDefault="002D469B" w:rsidP="002D469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69B" w:rsidRPr="002D469B" w:rsidRDefault="002D469B" w:rsidP="002D469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муниципальной программы</w:t>
      </w:r>
    </w:p>
    <w:p w:rsidR="002D469B" w:rsidRPr="002D469B" w:rsidRDefault="002D469B" w:rsidP="002D469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«Формирование законопослушного поведения участников дорожного движения на территории </w:t>
      </w:r>
      <w:r w:rsidR="004F6E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Сарапуль</w:t>
      </w:r>
      <w:r w:rsidRPr="002D4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сельсовета Мошковского района Новосибирской области на 2020-2022 годы»</w:t>
      </w:r>
    </w:p>
    <w:p w:rsidR="002D469B" w:rsidRPr="002D469B" w:rsidRDefault="002D469B" w:rsidP="002D469B">
      <w:pPr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69B" w:rsidRPr="002D469B" w:rsidRDefault="002D469B" w:rsidP="002D469B">
      <w:pPr>
        <w:autoSpaceDE w:val="0"/>
        <w:autoSpaceDN w:val="0"/>
        <w:adjustRightInd w:val="0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10.12.1995 № 196-ФЗ «О безопасности дорожного движения», в целях обеспечения безопасности дорожного движения и пассажирских перевозок на автомобильных дорогах </w:t>
      </w:r>
      <w:r w:rsidR="004F6EF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</w:t>
      </w: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Мошковского района Новосибирской области,</w:t>
      </w:r>
    </w:p>
    <w:p w:rsidR="000B000A" w:rsidRDefault="000B000A" w:rsidP="000B000A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69B" w:rsidRPr="002D469B" w:rsidRDefault="002D469B" w:rsidP="000B000A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2D469B" w:rsidRPr="002D469B" w:rsidRDefault="002D469B" w:rsidP="002D469B">
      <w:pPr>
        <w:snapToGrid w:val="0"/>
        <w:spacing w:after="0" w:line="240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69B" w:rsidRPr="002D469B" w:rsidRDefault="002D469B" w:rsidP="002D469B">
      <w:pPr>
        <w:tabs>
          <w:tab w:val="left" w:pos="9639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муниципальную программу «Формирование законопослушного поведения участников дорожного движения на территории </w:t>
      </w:r>
      <w:r w:rsidR="004F6EF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</w:t>
      </w: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Мошковского района Новосибирской области на 2020-2022 годы», согласно приложению.</w:t>
      </w:r>
    </w:p>
    <w:p w:rsidR="002D469B" w:rsidRPr="002D469B" w:rsidRDefault="002D469B" w:rsidP="002D46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постановление в периодическом печатном издании органа местного самоуправления </w:t>
      </w:r>
      <w:r w:rsidR="004F6EF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</w:t>
      </w:r>
      <w:r w:rsidR="004F6EF9"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Мошковского района Новосибирской области «Вести </w:t>
      </w:r>
      <w:r w:rsidR="004F6EF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</w:t>
      </w:r>
      <w:r w:rsidR="004F6EF9"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сельсовета», а также на официальном сайте администрации </w:t>
      </w:r>
      <w:r w:rsidR="004F6EF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</w:t>
      </w:r>
      <w:r w:rsidR="004F6EF9"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Мошковского района Новосибирской области. </w:t>
      </w:r>
    </w:p>
    <w:p w:rsidR="002D469B" w:rsidRPr="002D469B" w:rsidRDefault="002D469B" w:rsidP="002D46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Контроль за исполнением постановления </w:t>
      </w:r>
      <w:r w:rsidR="004F6E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2D469B" w:rsidRPr="002D469B" w:rsidRDefault="002D469B" w:rsidP="002D469B">
      <w:pPr>
        <w:spacing w:after="0" w:line="240" w:lineRule="auto"/>
        <w:ind w:left="195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69B" w:rsidRPr="002D469B" w:rsidRDefault="002D469B" w:rsidP="002D469B">
      <w:pPr>
        <w:spacing w:after="0" w:line="240" w:lineRule="auto"/>
        <w:ind w:left="195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69B" w:rsidRPr="002D469B" w:rsidRDefault="002D469B" w:rsidP="002D46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69B" w:rsidRPr="002D469B" w:rsidRDefault="002D469B" w:rsidP="002D4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4F6EF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Сарапуль</w:t>
      </w:r>
      <w:r w:rsidR="004F6EF9"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</w:t>
      </w: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сельсовета </w:t>
      </w:r>
    </w:p>
    <w:p w:rsidR="002D469B" w:rsidRPr="002D469B" w:rsidRDefault="002D469B" w:rsidP="002D4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Мошковского района Новосибирской области                                       </w:t>
      </w:r>
      <w:r w:rsidR="004F6EF9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Ишутин</w:t>
      </w: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D4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469B" w:rsidRPr="00A81FD6" w:rsidRDefault="002D469B" w:rsidP="00EF14AA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24"/>
          <w:szCs w:val="24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6B6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FD6B6A">
        <w:rPr>
          <w:rFonts w:ascii="Times New Roman" w:eastAsia="Times New Roman" w:hAnsi="Times New Roman" w:cs="Times New Roman"/>
          <w:sz w:val="24"/>
          <w:lang w:eastAsia="ru-RU"/>
        </w:rPr>
        <w:t xml:space="preserve">УТВЕРЖДЕНА  </w:t>
      </w:r>
    </w:p>
    <w:p w:rsidR="00FD6B6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FD6B6A">
        <w:rPr>
          <w:rFonts w:ascii="Times New Roman" w:eastAsia="Times New Roman" w:hAnsi="Times New Roman" w:cs="Times New Roman"/>
          <w:sz w:val="24"/>
          <w:lang w:eastAsia="ru-RU"/>
        </w:rPr>
        <w:t xml:space="preserve">Постановлением администрации </w:t>
      </w:r>
      <w:r w:rsidR="00FD6B6A" w:rsidRPr="00FD6B6A">
        <w:rPr>
          <w:rFonts w:ascii="Times New Roman" w:eastAsia="Times New Roman" w:hAnsi="Times New Roman" w:cs="Times New Roman"/>
          <w:sz w:val="24"/>
          <w:lang w:eastAsia="ru-RU"/>
        </w:rPr>
        <w:t>С</w:t>
      </w:r>
      <w:r w:rsidR="004F6EF9" w:rsidRPr="00FD6B6A">
        <w:rPr>
          <w:rFonts w:ascii="Times New Roman" w:eastAsia="Times New Roman" w:hAnsi="Times New Roman" w:cs="Times New Roman"/>
          <w:sz w:val="24"/>
          <w:lang w:eastAsia="ru-RU"/>
        </w:rPr>
        <w:t>арапульского сельсовета</w:t>
      </w:r>
    </w:p>
    <w:p w:rsidR="00EF14AA" w:rsidRPr="00FD6B6A" w:rsidRDefault="00FD6B6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Мошковского района Новосибирской области</w:t>
      </w:r>
      <w:r w:rsidR="00EF14AA" w:rsidRPr="00FD6B6A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FD6B6A">
        <w:rPr>
          <w:rFonts w:ascii="Times New Roman" w:eastAsia="Times New Roman" w:hAnsi="Times New Roman" w:cs="Times New Roman"/>
          <w:sz w:val="24"/>
          <w:lang w:eastAsia="ru-RU"/>
        </w:rPr>
        <w:t>о</w:t>
      </w:r>
      <w:r w:rsidR="000B000A">
        <w:rPr>
          <w:rFonts w:ascii="Times New Roman" w:eastAsia="Times New Roman" w:hAnsi="Times New Roman" w:cs="Times New Roman"/>
          <w:sz w:val="24"/>
          <w:lang w:eastAsia="ru-RU"/>
        </w:rPr>
        <w:t>т 17</w:t>
      </w:r>
      <w:r w:rsidR="00EF14AA" w:rsidRPr="00FD6B6A">
        <w:rPr>
          <w:rFonts w:ascii="Times New Roman" w:eastAsia="Times New Roman" w:hAnsi="Times New Roman" w:cs="Times New Roman"/>
          <w:sz w:val="24"/>
          <w:lang w:eastAsia="ru-RU"/>
        </w:rPr>
        <w:t>.0</w:t>
      </w:r>
      <w:r w:rsidR="004F6EF9" w:rsidRPr="00FD6B6A">
        <w:rPr>
          <w:rFonts w:ascii="Times New Roman" w:eastAsia="Times New Roman" w:hAnsi="Times New Roman" w:cs="Times New Roman"/>
          <w:sz w:val="24"/>
          <w:lang w:eastAsia="ru-RU"/>
        </w:rPr>
        <w:t>2.2020</w:t>
      </w:r>
      <w:r w:rsidR="00EF14AA" w:rsidRPr="00FD6B6A">
        <w:rPr>
          <w:rFonts w:ascii="Times New Roman" w:eastAsia="Times New Roman" w:hAnsi="Times New Roman" w:cs="Times New Roman"/>
          <w:sz w:val="24"/>
          <w:lang w:eastAsia="ru-RU"/>
        </w:rPr>
        <w:t xml:space="preserve"> г</w:t>
      </w:r>
      <w:r w:rsidR="004F6EF9" w:rsidRPr="00FD6B6A">
        <w:rPr>
          <w:rFonts w:ascii="Times New Roman" w:eastAsia="Times New Roman" w:hAnsi="Times New Roman" w:cs="Times New Roman"/>
          <w:sz w:val="24"/>
          <w:lang w:eastAsia="ru-RU"/>
        </w:rPr>
        <w:t>. № 0</w:t>
      </w:r>
      <w:r w:rsidR="000B000A">
        <w:rPr>
          <w:rFonts w:ascii="Times New Roman" w:eastAsia="Times New Roman" w:hAnsi="Times New Roman" w:cs="Times New Roman"/>
          <w:sz w:val="24"/>
          <w:lang w:eastAsia="ru-RU"/>
        </w:rPr>
        <w:t>7</w:t>
      </w:r>
      <w:r w:rsidR="004F6EF9" w:rsidRPr="00FD6B6A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EF14AA" w:rsidRPr="004F6EF9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6"/>
          <w:u w:val="single"/>
          <w:lang w:eastAsia="ru-RU"/>
        </w:rPr>
      </w:pPr>
    </w:p>
    <w:p w:rsidR="00EF14AA" w:rsidRPr="004F6EF9" w:rsidRDefault="00EF14AA" w:rsidP="00EF14AA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6"/>
          <w:u w:val="single"/>
          <w:lang w:eastAsia="ru-RU"/>
        </w:rPr>
      </w:pPr>
    </w:p>
    <w:p w:rsidR="004F6EF9" w:rsidRPr="004F6EF9" w:rsidRDefault="004F6EF9" w:rsidP="00EF1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4F6EF9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«Формирование законопослушного поведения</w:t>
      </w:r>
    </w:p>
    <w:p w:rsidR="004F6EF9" w:rsidRPr="004F6EF9" w:rsidRDefault="004F6EF9" w:rsidP="00EF1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4F6EF9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участников дорожного движения </w:t>
      </w:r>
    </w:p>
    <w:p w:rsidR="004F6EF9" w:rsidRPr="004F6EF9" w:rsidRDefault="004F6EF9" w:rsidP="00EF1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4F6EF9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на территории Сарапульского сельсовета</w:t>
      </w:r>
    </w:p>
    <w:p w:rsidR="004F6EF9" w:rsidRPr="004F6EF9" w:rsidRDefault="004F6EF9" w:rsidP="00EF1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4F6EF9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Мошковского района Новосибирской области </w:t>
      </w:r>
    </w:p>
    <w:p w:rsidR="00EF14AA" w:rsidRPr="004F6EF9" w:rsidRDefault="004F6EF9" w:rsidP="00EF1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  <w:r w:rsidRPr="004F6EF9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на 2020-2022 годы»</w:t>
      </w: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63BB" w:rsidRPr="00EF14AA" w:rsidRDefault="00BE63BB" w:rsidP="00EF14A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4F6EF9" w:rsidRDefault="00EF14AA" w:rsidP="00EF14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4F6EF9" w:rsidRDefault="004F6EF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D6B6A" w:rsidRPr="00FD6B6A" w:rsidRDefault="00EF14AA" w:rsidP="00FD6B6A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D6B6A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                  </w:t>
      </w:r>
      <w:r w:rsidRPr="00FD6B6A">
        <w:rPr>
          <w:rFonts w:ascii="Times New Roman" w:eastAsia="Times New Roman" w:hAnsi="Times New Roman" w:cs="Times New Roman"/>
          <w:szCs w:val="20"/>
          <w:lang w:eastAsia="ru-RU"/>
        </w:rPr>
        <w:t>Приложение</w:t>
      </w:r>
    </w:p>
    <w:p w:rsidR="00FD6B6A" w:rsidRPr="00FD6B6A" w:rsidRDefault="00FD6B6A" w:rsidP="00FD6B6A">
      <w:pPr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D6B6A">
        <w:rPr>
          <w:rFonts w:ascii="Times New Roman" w:eastAsia="Times New Roman" w:hAnsi="Times New Roman" w:cs="Times New Roman"/>
          <w:szCs w:val="20"/>
          <w:lang w:eastAsia="ru-RU"/>
        </w:rPr>
        <w:t xml:space="preserve">к </w:t>
      </w:r>
      <w:r w:rsidR="00EF14AA" w:rsidRPr="00FD6B6A">
        <w:rPr>
          <w:rFonts w:ascii="Times New Roman" w:eastAsia="Times New Roman" w:hAnsi="Times New Roman" w:cs="Times New Roman"/>
          <w:szCs w:val="20"/>
          <w:lang w:eastAsia="ru-RU"/>
        </w:rPr>
        <w:t xml:space="preserve">постановлению Администрации </w:t>
      </w:r>
      <w:r w:rsidR="004F6EF9" w:rsidRPr="00FD6B6A">
        <w:rPr>
          <w:rFonts w:ascii="Times New Roman" w:eastAsia="Times New Roman" w:hAnsi="Times New Roman" w:cs="Times New Roman"/>
          <w:szCs w:val="20"/>
          <w:lang w:eastAsia="ru-RU"/>
        </w:rPr>
        <w:t>Сарапульского</w:t>
      </w:r>
      <w:r w:rsidR="00EF14AA" w:rsidRPr="00FD6B6A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4F6EF9" w:rsidRPr="00FD6B6A">
        <w:rPr>
          <w:rFonts w:ascii="Times New Roman" w:eastAsia="Times New Roman" w:hAnsi="Times New Roman" w:cs="Times New Roman"/>
          <w:szCs w:val="20"/>
          <w:lang w:eastAsia="ru-RU"/>
        </w:rPr>
        <w:t>сельсовета</w:t>
      </w:r>
      <w:r w:rsidRPr="00FD6B6A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EF14AA" w:rsidRPr="00FD6B6A" w:rsidRDefault="00FD6B6A" w:rsidP="00FD6B6A">
      <w:pPr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D6B6A">
        <w:rPr>
          <w:rFonts w:ascii="Times New Roman" w:eastAsia="Times New Roman" w:hAnsi="Times New Roman" w:cs="Times New Roman"/>
          <w:szCs w:val="20"/>
          <w:lang w:eastAsia="ru-RU"/>
        </w:rPr>
        <w:t>Мошковского района Новосибирской области</w:t>
      </w:r>
      <w:r w:rsidR="00EF14AA" w:rsidRPr="00FD6B6A">
        <w:rPr>
          <w:rFonts w:ascii="Times New Roman" w:eastAsia="Times New Roman" w:hAnsi="Times New Roman" w:cs="Times New Roman"/>
          <w:szCs w:val="20"/>
          <w:lang w:eastAsia="ru-RU"/>
        </w:rPr>
        <w:t xml:space="preserve"> от </w:t>
      </w:r>
      <w:r w:rsidR="000B000A">
        <w:rPr>
          <w:rFonts w:ascii="Times New Roman" w:eastAsia="Times New Roman" w:hAnsi="Times New Roman" w:cs="Times New Roman"/>
          <w:szCs w:val="20"/>
          <w:lang w:eastAsia="ru-RU"/>
        </w:rPr>
        <w:t>17</w:t>
      </w:r>
      <w:r w:rsidR="00EF14AA" w:rsidRPr="00FD6B6A">
        <w:rPr>
          <w:rFonts w:ascii="Times New Roman" w:eastAsia="Times New Roman" w:hAnsi="Times New Roman" w:cs="Times New Roman"/>
          <w:szCs w:val="20"/>
          <w:lang w:eastAsia="ru-RU"/>
        </w:rPr>
        <w:t>.0</w:t>
      </w:r>
      <w:r w:rsidR="004F6EF9" w:rsidRPr="00FD6B6A">
        <w:rPr>
          <w:rFonts w:ascii="Times New Roman" w:eastAsia="Times New Roman" w:hAnsi="Times New Roman" w:cs="Times New Roman"/>
          <w:szCs w:val="20"/>
          <w:lang w:eastAsia="ru-RU"/>
        </w:rPr>
        <w:t>2.</w:t>
      </w:r>
      <w:r w:rsidR="00EF14AA" w:rsidRPr="00FD6B6A">
        <w:rPr>
          <w:rFonts w:ascii="Times New Roman" w:eastAsia="Times New Roman" w:hAnsi="Times New Roman" w:cs="Times New Roman"/>
          <w:szCs w:val="20"/>
          <w:lang w:eastAsia="ru-RU"/>
        </w:rPr>
        <w:t>20</w:t>
      </w:r>
      <w:r w:rsidR="004F6EF9" w:rsidRPr="00FD6B6A">
        <w:rPr>
          <w:rFonts w:ascii="Times New Roman" w:eastAsia="Times New Roman" w:hAnsi="Times New Roman" w:cs="Times New Roman"/>
          <w:szCs w:val="20"/>
          <w:lang w:eastAsia="ru-RU"/>
        </w:rPr>
        <w:t>20</w:t>
      </w:r>
      <w:r w:rsidR="00EF14AA" w:rsidRPr="00FD6B6A">
        <w:rPr>
          <w:rFonts w:ascii="Times New Roman" w:eastAsia="Times New Roman" w:hAnsi="Times New Roman" w:cs="Times New Roman"/>
          <w:szCs w:val="20"/>
          <w:lang w:eastAsia="ru-RU"/>
        </w:rPr>
        <w:t xml:space="preserve"> г. № </w:t>
      </w:r>
      <w:r w:rsidR="000B000A">
        <w:rPr>
          <w:rFonts w:ascii="Times New Roman" w:eastAsia="Times New Roman" w:hAnsi="Times New Roman" w:cs="Times New Roman"/>
          <w:szCs w:val="20"/>
          <w:lang w:eastAsia="ru-RU"/>
        </w:rPr>
        <w:t>07</w:t>
      </w:r>
    </w:p>
    <w:p w:rsidR="00EF14AA" w:rsidRPr="00EF14AA" w:rsidRDefault="00EF14AA" w:rsidP="00EF1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14AA" w:rsidRPr="00EF14AA" w:rsidRDefault="00EF14AA" w:rsidP="00EF1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1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ПАСПОРТ  </w:t>
      </w:r>
    </w:p>
    <w:p w:rsidR="00EF14AA" w:rsidRPr="00EF14AA" w:rsidRDefault="00EF14AA" w:rsidP="00EF1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1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 программы</w:t>
      </w:r>
    </w:p>
    <w:p w:rsidR="00EF14AA" w:rsidRPr="00EF14AA" w:rsidRDefault="00EF14AA" w:rsidP="00EF1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EF1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E629D" w:rsidRPr="009E62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«Формирование законопослушного поведения участников дорожного движения на территории Сарапульского сельсовета Мошковского района Новосибирской области на 2020-2022 годы»</w:t>
      </w:r>
    </w:p>
    <w:p w:rsidR="00EF14AA" w:rsidRPr="00EF14AA" w:rsidRDefault="00EF14AA" w:rsidP="00EF1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88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95" w:type="dxa"/>
          <w:left w:w="95" w:type="dxa"/>
          <w:bottom w:w="95" w:type="dxa"/>
          <w:right w:w="95" w:type="dxa"/>
        </w:tblCellMar>
        <w:tblLook w:val="04A0" w:firstRow="1" w:lastRow="0" w:firstColumn="1" w:lastColumn="0" w:noHBand="0" w:noVBand="1"/>
      </w:tblPr>
      <w:tblGrid>
        <w:gridCol w:w="3019"/>
        <w:gridCol w:w="6867"/>
      </w:tblGrid>
      <w:tr w:rsidR="00EF14AA" w:rsidRPr="00EF14AA" w:rsidTr="00EF14AA">
        <w:trPr>
          <w:tblCellSpacing w:w="0" w:type="dxa"/>
        </w:trPr>
        <w:tc>
          <w:tcPr>
            <w:tcW w:w="3019" w:type="dxa"/>
            <w:shd w:val="clear" w:color="auto" w:fill="FFFFFF"/>
          </w:tcPr>
          <w:p w:rsidR="00EF14AA" w:rsidRPr="00EF14AA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программы</w:t>
            </w:r>
          </w:p>
        </w:tc>
        <w:tc>
          <w:tcPr>
            <w:tcW w:w="6867" w:type="dxa"/>
            <w:shd w:val="clear" w:color="auto" w:fill="FFFFFF"/>
          </w:tcPr>
          <w:p w:rsidR="00EF14AA" w:rsidRPr="00EF14AA" w:rsidRDefault="00EF14AA" w:rsidP="009E62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Муниципальная программа </w:t>
            </w:r>
            <w:r w:rsidR="009E629D" w:rsidRPr="009E62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«Формирование законопослушного поведения участников дорожного движения на территории Сарапульского сельсовета Мошковского района Новосибирской области на 2020-2022 годы»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(далее - Программа)</w:t>
            </w:r>
          </w:p>
        </w:tc>
      </w:tr>
      <w:tr w:rsidR="00EF14AA" w:rsidRPr="00EF14AA" w:rsidTr="009E629D">
        <w:trPr>
          <w:trHeight w:val="1494"/>
          <w:tblCellSpacing w:w="0" w:type="dxa"/>
        </w:trPr>
        <w:tc>
          <w:tcPr>
            <w:tcW w:w="3019" w:type="dxa"/>
            <w:shd w:val="clear" w:color="auto" w:fill="FFFFFF"/>
          </w:tcPr>
          <w:p w:rsidR="00EF14AA" w:rsidRPr="00EF14AA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Основание для разработки 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867" w:type="dxa"/>
            <w:shd w:val="clear" w:color="auto" w:fill="FFFFFF"/>
          </w:tcPr>
          <w:p w:rsidR="00EF14AA" w:rsidRPr="00EF14AA" w:rsidRDefault="00EF14AA" w:rsidP="009E62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Постановление Правительства Российской Федерации 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Федеральный Закон Российской Федерации от 06.10.2003г. № 131-ФЗ «Об общих принципах организации местного самоуправления в Российской Федерации»</w:t>
            </w:r>
          </w:p>
        </w:tc>
      </w:tr>
      <w:tr w:rsidR="00EF14AA" w:rsidRPr="00EF14AA" w:rsidTr="009E629D">
        <w:trPr>
          <w:trHeight w:val="342"/>
          <w:tblCellSpacing w:w="0" w:type="dxa"/>
        </w:trPr>
        <w:tc>
          <w:tcPr>
            <w:tcW w:w="3019" w:type="dxa"/>
            <w:shd w:val="clear" w:color="auto" w:fill="FFFFFF"/>
          </w:tcPr>
          <w:p w:rsidR="00EF14AA" w:rsidRPr="00EF14AA" w:rsidRDefault="00EF14AA" w:rsidP="009E62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Заказчик Программы</w:t>
            </w:r>
          </w:p>
        </w:tc>
        <w:tc>
          <w:tcPr>
            <w:tcW w:w="6867" w:type="dxa"/>
            <w:shd w:val="clear" w:color="auto" w:fill="FFFFFF"/>
          </w:tcPr>
          <w:p w:rsidR="00EF14AA" w:rsidRPr="00EF14AA" w:rsidRDefault="00EF14AA" w:rsidP="009E62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Администрация  </w:t>
            </w:r>
            <w:r w:rsidR="009E62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Сарапульского сельсовета</w:t>
            </w:r>
          </w:p>
        </w:tc>
      </w:tr>
      <w:tr w:rsidR="00EF14AA" w:rsidRPr="00EF14AA" w:rsidTr="00EF14AA">
        <w:trPr>
          <w:trHeight w:val="326"/>
          <w:tblCellSpacing w:w="0" w:type="dxa"/>
        </w:trPr>
        <w:tc>
          <w:tcPr>
            <w:tcW w:w="3019" w:type="dxa"/>
            <w:shd w:val="clear" w:color="auto" w:fill="FFFFFF"/>
          </w:tcPr>
          <w:p w:rsidR="00EF14AA" w:rsidRPr="00EF14AA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Разработчик Программы</w:t>
            </w:r>
          </w:p>
        </w:tc>
        <w:tc>
          <w:tcPr>
            <w:tcW w:w="6867" w:type="dxa"/>
            <w:shd w:val="clear" w:color="auto" w:fill="FFFFFF"/>
          </w:tcPr>
          <w:p w:rsidR="00EF14AA" w:rsidRPr="00EF14AA" w:rsidRDefault="00EF14AA" w:rsidP="009E62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Администрация  </w:t>
            </w:r>
            <w:r w:rsidR="009E62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Сарапульского 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сельсо</w:t>
            </w:r>
            <w:r w:rsidR="009E62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вета</w:t>
            </w:r>
          </w:p>
        </w:tc>
      </w:tr>
      <w:tr w:rsidR="00EF14AA" w:rsidRPr="00EF14AA" w:rsidTr="00EF14AA">
        <w:trPr>
          <w:tblCellSpacing w:w="0" w:type="dxa"/>
        </w:trPr>
        <w:tc>
          <w:tcPr>
            <w:tcW w:w="3019" w:type="dxa"/>
            <w:shd w:val="clear" w:color="auto" w:fill="FFFFFF"/>
          </w:tcPr>
          <w:p w:rsidR="00EF14AA" w:rsidRPr="00EF14AA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Цели и задачи Программы</w:t>
            </w:r>
          </w:p>
        </w:tc>
        <w:tc>
          <w:tcPr>
            <w:tcW w:w="6867" w:type="dxa"/>
            <w:shd w:val="clear" w:color="auto" w:fill="FFFFFF"/>
          </w:tcPr>
          <w:p w:rsidR="00EF14AA" w:rsidRPr="00EF14AA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62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>Целями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B00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Программы являются:</w:t>
            </w:r>
            <w:r w:rsidRPr="00EF14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сокращение количества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r w:rsidRPr="00EF14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дорожно-транспортных происшествий с пострадавшими;</w:t>
            </w:r>
          </w:p>
          <w:p w:rsidR="00EF14AA" w:rsidRPr="00EF14AA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повышение уровня правового воспитания участников       дорожного движения, культуры их поведения; </w:t>
            </w:r>
          </w:p>
          <w:p w:rsidR="00EF14AA" w:rsidRPr="00EF14AA" w:rsidRDefault="00EF14AA" w:rsidP="00EF14AA">
            <w:pPr>
              <w:spacing w:after="27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профилактика детского дорожно-транспортного травматизм</w:t>
            </w:r>
            <w:r w:rsidR="009E62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</w:t>
            </w:r>
          </w:p>
          <w:p w:rsidR="00EF14AA" w:rsidRPr="00EF14AA" w:rsidRDefault="00EF14AA" w:rsidP="00EF1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62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>Задачами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B00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Программы являются: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r w:rsidRPr="00EF14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опасного поведения детей дошкольного и школьного возраста, участников дорожного движения;</w:t>
            </w:r>
          </w:p>
          <w:p w:rsidR="00EF14AA" w:rsidRPr="00EF14AA" w:rsidRDefault="00EF14AA" w:rsidP="00EF1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      </w:r>
          </w:p>
          <w:p w:rsidR="00EF14AA" w:rsidRPr="00EF14AA" w:rsidRDefault="00EF14AA" w:rsidP="009E6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      </w:r>
          </w:p>
        </w:tc>
      </w:tr>
      <w:tr w:rsidR="00EF14AA" w:rsidRPr="00EF14AA" w:rsidTr="00EF14AA">
        <w:trPr>
          <w:trHeight w:val="1752"/>
          <w:tblCellSpacing w:w="0" w:type="dxa"/>
        </w:trPr>
        <w:tc>
          <w:tcPr>
            <w:tcW w:w="3019" w:type="dxa"/>
            <w:shd w:val="clear" w:color="auto" w:fill="FFFFFF"/>
          </w:tcPr>
          <w:p w:rsidR="00EF14AA" w:rsidRPr="00EF14AA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Важнейшие целевые индикаторы и показатели 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867" w:type="dxa"/>
            <w:shd w:val="clear" w:color="auto" w:fill="FFFFFF"/>
          </w:tcPr>
          <w:p w:rsidR="00EF14AA" w:rsidRPr="00EF14AA" w:rsidRDefault="00EF14AA" w:rsidP="009E62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1.Число дорожно-транспортных происшествий с пострадавшими;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2.Количества ДТП, с участием несовершеннолетних;         3.Доля учащихся(воспитанников)задействованных в мероприятиях по профилактике ДТП.                 </w:t>
            </w:r>
          </w:p>
        </w:tc>
      </w:tr>
      <w:tr w:rsidR="00EF14AA" w:rsidRPr="00EF14AA" w:rsidTr="00EF14AA">
        <w:trPr>
          <w:trHeight w:val="910"/>
          <w:tblCellSpacing w:w="0" w:type="dxa"/>
        </w:trPr>
        <w:tc>
          <w:tcPr>
            <w:tcW w:w="3019" w:type="dxa"/>
            <w:shd w:val="clear" w:color="auto" w:fill="FFFFFF"/>
          </w:tcPr>
          <w:p w:rsidR="00EF14AA" w:rsidRPr="00EF14AA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Сроки и этапы реализации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867" w:type="dxa"/>
            <w:shd w:val="clear" w:color="auto" w:fill="FFFFFF"/>
          </w:tcPr>
          <w:p w:rsidR="00EF14AA" w:rsidRPr="00EF14AA" w:rsidRDefault="00EF14AA" w:rsidP="009E62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Реализацию Программы предполагается осуществить в течении 3лет (2020</w:t>
            </w:r>
            <w:r w:rsidR="009E62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- 2022 годы)</w:t>
            </w:r>
            <w:r w:rsidR="009E62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</w:p>
        </w:tc>
      </w:tr>
      <w:tr w:rsidR="00EF14AA" w:rsidRPr="00EF14AA" w:rsidTr="00EF14AA">
        <w:trPr>
          <w:tblCellSpacing w:w="0" w:type="dxa"/>
        </w:trPr>
        <w:tc>
          <w:tcPr>
            <w:tcW w:w="3019" w:type="dxa"/>
            <w:shd w:val="clear" w:color="auto" w:fill="FFFFFF"/>
          </w:tcPr>
          <w:p w:rsidR="00EF14AA" w:rsidRPr="00EF14AA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Ресурсное обеспечение 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867" w:type="dxa"/>
            <w:shd w:val="clear" w:color="auto" w:fill="FFFFFF"/>
          </w:tcPr>
          <w:p w:rsidR="00EF14AA" w:rsidRPr="00EF14AA" w:rsidRDefault="00EF14AA" w:rsidP="00EF14AA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требуется</w:t>
            </w:r>
          </w:p>
        </w:tc>
      </w:tr>
      <w:tr w:rsidR="00EF14AA" w:rsidRPr="00EF14AA" w:rsidTr="00EF14AA">
        <w:trPr>
          <w:tblCellSpacing w:w="0" w:type="dxa"/>
        </w:trPr>
        <w:tc>
          <w:tcPr>
            <w:tcW w:w="3019" w:type="dxa"/>
            <w:shd w:val="clear" w:color="auto" w:fill="FFFFFF"/>
          </w:tcPr>
          <w:p w:rsidR="00EF14AA" w:rsidRPr="00EF14AA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Ожидаемый конечный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результат</w:t>
            </w:r>
          </w:p>
        </w:tc>
        <w:tc>
          <w:tcPr>
            <w:tcW w:w="6867" w:type="dxa"/>
            <w:shd w:val="clear" w:color="auto" w:fill="FFFFFF"/>
          </w:tcPr>
          <w:p w:rsidR="00EF14AA" w:rsidRPr="00EF14AA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Обеспечение безопасности дорожного движения, сокращение числа ДТП с участием несовершеннолетних; </w:t>
            </w:r>
            <w:r w:rsidRPr="00EF1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снижение числа ДТП с </w:t>
            </w:r>
            <w:r w:rsidR="009E62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пострадавшими;</w:t>
            </w:r>
          </w:p>
        </w:tc>
      </w:tr>
    </w:tbl>
    <w:p w:rsidR="00EF14AA" w:rsidRPr="00EF14AA" w:rsidRDefault="00EF14AA" w:rsidP="00EF1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F14AA" w:rsidRPr="00EF14AA" w:rsidRDefault="00EF14AA" w:rsidP="00EF1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F14AA" w:rsidRPr="00D53DA0" w:rsidRDefault="00EF14AA" w:rsidP="00D53DA0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D53D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Характеристика сферы реализации Программы.</w:t>
      </w:r>
    </w:p>
    <w:p w:rsidR="00D53DA0" w:rsidRDefault="00D53DA0" w:rsidP="00D53DA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Решение проблемы обеспечения безопасности дорожного движения является одной из важнейших социально-экономических задач общегосударственного значения. Наиболее эффективными средствами, обеспечивающими решение этих задач, являются программно-цел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евые методы, получившие широкое распространение 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сфере обеспечения безопасности дорожного движения.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Продолжающийся рост количества дорожно-транспортных происшествий и числа пострадавших в них людей еще более повышает актуальность принятия и реализации долгосрочной программы повышения безопасности дорожного движения.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Единая цель программы конкретизируется в совокупности задач, решение которых осуществляется с помощью конкретных эффективных комплексов мероприятий.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Программа предполагает развитие системы обеспечения безопасности дорожного движения путем последовательной реализации комплекса взаимосвязанных мероприятий, рассчитанных на трехлетний период.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Аварийность на автотранспорте приобрела особую остроту в последние годы в связи с несоответствием существующей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дорожного движения, крайне низкой дисциплиной участников дорожного движения</w:t>
      </w:r>
      <w:proofErr w:type="gramStart"/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53D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End"/>
      <w:r w:rsidRPr="00D53D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53D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Самыми распространенными причинами ДТП на дорогах являются: несоблюдение дистанции, несоблюдение очередности проезда, превышение установленной скорости движения, несоблюдение скорости конкретным условиям, нарушение правил обгона и выезд на встречную полосу движения.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Программа включает в себя мероприятия, направленные на профилактику противоправного поведения на дорогах.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целях профилактики дорожно-транспортных происшествий необходимо ориентироваться на предупреждение и профилактику ДТП </w:t>
      </w:r>
      <w:r w:rsidR="00D53DA0"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дорогах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местах концентрации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ДТП.</w:t>
      </w:r>
      <w:r w:rsidR="00BE63BB"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53DA0" w:rsidRPr="006F65D5" w:rsidRDefault="00EF14AA" w:rsidP="006F65D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Основные цели и задачи Программы</w:t>
      </w:r>
      <w:r w:rsidR="00D53D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Основными целями Программы является снижение аварийн</w:t>
      </w:r>
      <w:r w:rsidR="000B0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ости на территории Сарапульского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сельского </w:t>
      </w:r>
      <w:proofErr w:type="gramStart"/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поселения ;</w:t>
      </w:r>
      <w:proofErr w:type="gramEnd"/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сокращение дорожно-транспортных происшествий с пострадавшими; повышение уровня правового воспитания участников дорожного движения, культуры и их поведения; доля учащихся (воспитанников) задействованных в мероприятиях по профилактике ДТП.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достижения указанных целей предполагается решить следующие задачи: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предупреждение опасного поведения детей дошкольного и школьного возраста, участников дорожного движения стереотипы законопослушного поведения и негативное отношение к правонарушениям в сфере дорожного движения;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совершенствование системы профилактики детского дорожно-транспортного травматизма, формирование у участников дорожного движения навыков безопасного поведения на дорогах;</w:t>
      </w:r>
    </w:p>
    <w:p w:rsidR="00EF14AA" w:rsidRP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повышение правового сознания населения в целях соблюдения им норм и правил дорожного движения.</w:t>
      </w:r>
    </w:p>
    <w:p w:rsidR="00D53DA0" w:rsidRPr="006F65D5" w:rsidRDefault="00EF14AA" w:rsidP="006F65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Сро</w:t>
      </w:r>
      <w:r w:rsidR="00D53D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ки и этапы реализации программы:</w:t>
      </w:r>
      <w:r w:rsidRPr="00D53D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</w:t>
      </w:r>
      <w:r w:rsidR="00D53D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</w:t>
      </w:r>
      <w:r w:rsidRPr="00D53D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-202</w:t>
      </w:r>
      <w:r w:rsidR="00D53D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Pr="00D53D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годы. Перечень целевых показателей Программы приведены в приложении к настоящей Программе.</w:t>
      </w:r>
      <w:r w:rsidRPr="00D53D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F65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</w:t>
      </w:r>
      <w:r w:rsidRPr="00D53D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Характеристика основных мероприятий подпрограммы муниципальной программы.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Реализация Программы будет осуществляться посредством реализации следующих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основных мероприятий:</w:t>
      </w:r>
    </w:p>
    <w:p w:rsidR="00D53DA0" w:rsidRDefault="00EF14AA" w:rsidP="00D53DA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Меры по предупреждению опасного поведения участников дорожного движения, в том числе несовершеннолетних, формированию законопослушного поведения и негативного отношения к нарушениям ПДД;</w:t>
      </w:r>
    </w:p>
    <w:p w:rsidR="00D53DA0" w:rsidRDefault="00D53DA0" w:rsidP="00D53DA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EF14AA"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Проведение мероприятий, соревнований, игр, конкурсов среди детей в образовательных учреждениях по 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безопасности дорожного</w:t>
      </w:r>
      <w:r w:rsidR="00EF14AA"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движения;</w:t>
      </w:r>
    </w:p>
    <w:p w:rsidR="00D53DA0" w:rsidRDefault="00EF14AA" w:rsidP="00D53DA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 Проведений мероприятий в образовательных учреждениях по формированию стереотипа законопослушного поведения и негативного отношения к нарушениям ПДД;</w:t>
      </w:r>
    </w:p>
    <w:p w:rsidR="00D53DA0" w:rsidRDefault="00EF14AA" w:rsidP="00D53DA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Проведение лекций, семинаров и практических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занятий с ОГИБДД ОМВД России;</w:t>
      </w:r>
    </w:p>
    <w:p w:rsidR="00D53DA0" w:rsidRDefault="00EF14AA" w:rsidP="00D53DA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53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выставок, вывешивание плакатов, </w:t>
      </w:r>
      <w:r w:rsidR="00D53DA0" w:rsidRPr="00D53D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стенгазет о</w:t>
      </w:r>
      <w:r w:rsidRPr="00D53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дорожного движения в библиотеках;</w:t>
      </w:r>
    </w:p>
    <w:p w:rsidR="00EF14AA" w:rsidRPr="00D53DA0" w:rsidRDefault="00EF14AA" w:rsidP="00D53DA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В школьных и дошкольных образовательных</w:t>
      </w:r>
      <w:r w:rsidR="006F65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учреждениях проводить кружки об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учения детей правилам безопасности дорожного движения                                                                 </w:t>
      </w:r>
    </w:p>
    <w:p w:rsidR="00EF14AA" w:rsidRPr="00D53DA0" w:rsidRDefault="00EF14AA" w:rsidP="006F65D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53DA0" w:rsidRDefault="00EF14AA" w:rsidP="006F65D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4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D53DA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Информация по ресурсному обеспечению Программы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FD6B6A" w:rsidRDefault="00D53DA0" w:rsidP="00FD6B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планировании ресурсного обеспечения Программы учитывалась реальная ситуация в финансово-бюджетной сфере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Сарапульского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сельсовета Мошковского района Новосибирской области, состояние аварийности, высокая экономическая и социально-демографическая значимость проблемы обеспечения безопасности дорожного движения, а также реальная возможность ее решения. Все мероприятия Программы носят организационный характер и не требуют финансирования.</w:t>
      </w:r>
    </w:p>
    <w:p w:rsidR="006F65D5" w:rsidRDefault="006F65D5" w:rsidP="00FD6B6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5D5" w:rsidRDefault="006F65D5" w:rsidP="00FD6B6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14AA" w:rsidRPr="00FD6B6A" w:rsidRDefault="00EF14AA" w:rsidP="00FD6B6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 w:rsidRPr="00D53D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5. Ожидаемые результаты реализации Программы,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3D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возможные формы и методы оценки ее эффективности</w:t>
      </w:r>
    </w:p>
    <w:p w:rsid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Показатели эффективности реализации Программы определяются исходя из достижения поставленных целей и задач в процессе реализации программных мероприятий.</w:t>
      </w:r>
      <w:r w:rsidR="00BE63BB"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Целью Программы является снижение аварийности на территории 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Сарапульского 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сельс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овета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нарушений правил дорожного движения, повышение правового сознания и предупреждения опасного поведения участников дорожного движения, развития системы оказания помощи пострадавшим в ДТП, совершенствования нормативно-правовых, методических и организационных основ системы управления деятельности в области обеспечения БДД за счет реализации комплекса организационных и технических мероприятий по повышению БДД.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F14AA" w:rsidRPr="00D53DA0" w:rsidRDefault="00EF14AA" w:rsidP="00D53D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Для оценки эффективности Программы будет использоваться система целевых показателей, отражающих конечный эффект реализации программных </w:t>
      </w:r>
      <w:r w:rsidR="00D53DA0"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мероприятий.</w:t>
      </w:r>
    </w:p>
    <w:p w:rsidR="00EF14AA" w:rsidRPr="00D53DA0" w:rsidRDefault="00EF14AA" w:rsidP="00D53DA0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53D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6. Оценка вероятных последствий принятия и реализации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3D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Программы применительно к проблемной ситуации</w:t>
      </w:r>
    </w:p>
    <w:p w:rsidR="00D53DA0" w:rsidRDefault="00D53DA0" w:rsidP="00D53DA0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F14AA" w:rsidRPr="00D53DA0" w:rsidRDefault="00EF14AA" w:rsidP="00D53DA0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Реализация мероприятий Программы позволит: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снизить количество ДТП  ;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снизить количество ДТП с пострадавшими</w:t>
      </w:r>
      <w:r w:rsidRPr="00D53D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снизить уровень детского дорожно-транспортного травматизма;</w:t>
      </w:r>
    </w:p>
    <w:p w:rsidR="00EF14AA" w:rsidRPr="00D53DA0" w:rsidRDefault="00D53DA0" w:rsidP="00D53DA0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</w:t>
      </w:r>
      <w:r w:rsidR="00EF14AA"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снизить тяжесть последствий от ДТП;</w:t>
      </w:r>
      <w:r w:rsidR="00EF14AA" w:rsidRPr="00D53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F14AA"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EF14AA" w:rsidRPr="00D53D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повысить правосознание и дисциплину различных категори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й участников дорожного движения.</w:t>
      </w:r>
    </w:p>
    <w:p w:rsidR="00EF14AA" w:rsidRPr="00EF14AA" w:rsidRDefault="00EF14AA" w:rsidP="00EF14A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14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EF14AA" w:rsidRPr="00EF14AA" w:rsidRDefault="00EF14AA" w:rsidP="00EF1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lang w:eastAsia="ru-RU"/>
        </w:rPr>
      </w:pPr>
      <w:r w:rsidRPr="00EF14AA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</w:t>
      </w:r>
      <w:r w:rsidR="00B8605E">
        <w:rPr>
          <w:rFonts w:ascii="Times New Roman" w:eastAsia="Times New Roman" w:hAnsi="Times New Roman" w:cs="Times New Roman"/>
          <w:lang w:eastAsia="ru-RU"/>
        </w:rPr>
        <w:t>1</w:t>
      </w:r>
    </w:p>
    <w:p w:rsidR="00B8605E" w:rsidRDefault="00EF14AA" w:rsidP="00B860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F14AA">
        <w:rPr>
          <w:rFonts w:ascii="Times New Roman" w:eastAsia="Times New Roman" w:hAnsi="Times New Roman" w:cs="Times New Roman"/>
          <w:lang w:eastAsia="ru-RU"/>
        </w:rPr>
        <w:t>к муниципальной программе</w:t>
      </w:r>
      <w:r w:rsidR="00B8605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F14AA">
        <w:rPr>
          <w:rFonts w:ascii="Times New Roman" w:eastAsia="Times New Roman" w:hAnsi="Times New Roman" w:cs="Times New Roman"/>
          <w:lang w:eastAsia="ru-RU"/>
        </w:rPr>
        <w:t>«Формиров</w:t>
      </w:r>
      <w:r w:rsidR="00B8605E">
        <w:rPr>
          <w:rFonts w:ascii="Times New Roman" w:eastAsia="Times New Roman" w:hAnsi="Times New Roman" w:cs="Times New Roman"/>
          <w:lang w:eastAsia="ru-RU"/>
        </w:rPr>
        <w:t>ание законопослушного</w:t>
      </w:r>
    </w:p>
    <w:p w:rsidR="00EF14AA" w:rsidRPr="00EF14AA" w:rsidRDefault="00B8605E" w:rsidP="00FD6B6A">
      <w:pPr>
        <w:autoSpaceDE w:val="0"/>
        <w:autoSpaceDN w:val="0"/>
        <w:adjustRightInd w:val="0"/>
        <w:spacing w:after="0" w:line="240" w:lineRule="auto"/>
        <w:ind w:left="3267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поведения</w:t>
      </w:r>
      <w:r w:rsidR="00EF14AA" w:rsidRPr="00EF14AA">
        <w:rPr>
          <w:rFonts w:ascii="Times New Roman" w:eastAsia="Times New Roman" w:hAnsi="Times New Roman" w:cs="Times New Roman"/>
          <w:lang w:eastAsia="ru-RU"/>
        </w:rPr>
        <w:t xml:space="preserve"> участников дорожного движения в Администрации </w:t>
      </w:r>
      <w:r>
        <w:rPr>
          <w:rFonts w:ascii="Times New Roman" w:eastAsia="Times New Roman" w:hAnsi="Times New Roman" w:cs="Times New Roman"/>
          <w:lang w:eastAsia="ru-RU"/>
        </w:rPr>
        <w:t xml:space="preserve">    Сарапульского сельсовета на 20</w:t>
      </w:r>
      <w:r w:rsidR="00EF14AA" w:rsidRPr="00EF14AA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 xml:space="preserve"> - 2022</w:t>
      </w:r>
      <w:r w:rsidR="00EF14AA" w:rsidRPr="00EF14AA">
        <w:rPr>
          <w:rFonts w:ascii="Times New Roman" w:eastAsia="Times New Roman" w:hAnsi="Times New Roman" w:cs="Times New Roman"/>
          <w:lang w:eastAsia="ru-RU"/>
        </w:rPr>
        <w:t xml:space="preserve"> годы»</w:t>
      </w:r>
    </w:p>
    <w:p w:rsidR="00EF14AA" w:rsidRPr="00EF14AA" w:rsidRDefault="00EF14AA" w:rsidP="00EF14A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14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Цели, задачи муниципальной программы и целевые показатели реализации муниципальной программы</w:t>
      </w:r>
    </w:p>
    <w:p w:rsidR="00EF14AA" w:rsidRPr="00EF14AA" w:rsidRDefault="00EF14AA" w:rsidP="00EF14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3827"/>
        <w:gridCol w:w="850"/>
        <w:gridCol w:w="851"/>
        <w:gridCol w:w="709"/>
        <w:gridCol w:w="850"/>
        <w:gridCol w:w="2410"/>
      </w:tblGrid>
      <w:tr w:rsidR="00EF14AA" w:rsidRPr="00B8605E" w:rsidTr="00B8605E">
        <w:trPr>
          <w:trHeight w:val="38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№ строки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Наименование цели и задач, целевые показатели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Значение целевого показателя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Источник значений показателей</w:t>
            </w:r>
          </w:p>
        </w:tc>
      </w:tr>
      <w:tr w:rsidR="00B8605E" w:rsidRPr="00B8605E" w:rsidTr="00B8605E">
        <w:trPr>
          <w:trHeight w:val="380"/>
        </w:trPr>
        <w:tc>
          <w:tcPr>
            <w:tcW w:w="421" w:type="dxa"/>
            <w:vMerge/>
            <w:shd w:val="clear" w:color="auto" w:fill="auto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B8605E" w:rsidRPr="00B8605E" w:rsidRDefault="00B8605E" w:rsidP="00B86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709" w:type="dxa"/>
            <w:shd w:val="clear" w:color="auto" w:fill="auto"/>
          </w:tcPr>
          <w:p w:rsidR="00B8605E" w:rsidRPr="00B8605E" w:rsidRDefault="00B8605E" w:rsidP="00B86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850" w:type="dxa"/>
            <w:shd w:val="clear" w:color="auto" w:fill="auto"/>
          </w:tcPr>
          <w:p w:rsidR="00B8605E" w:rsidRPr="00B8605E" w:rsidRDefault="00B8605E" w:rsidP="00B86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2410" w:type="dxa"/>
            <w:shd w:val="clear" w:color="auto" w:fill="auto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14AA" w:rsidRPr="00B8605E" w:rsidTr="00BE63BB">
        <w:trPr>
          <w:trHeight w:val="339"/>
        </w:trPr>
        <w:tc>
          <w:tcPr>
            <w:tcW w:w="421" w:type="dxa"/>
            <w:shd w:val="clear" w:color="auto" w:fill="auto"/>
            <w:vAlign w:val="center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497" w:type="dxa"/>
            <w:gridSpan w:val="6"/>
            <w:shd w:val="clear" w:color="auto" w:fill="auto"/>
            <w:vAlign w:val="center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Цель 1. «Сокращение количества дорожно-транспортных происшествий с пострадавшими»</w:t>
            </w:r>
          </w:p>
        </w:tc>
      </w:tr>
      <w:tr w:rsidR="00EF14AA" w:rsidRPr="00B8605E" w:rsidTr="00BE63BB">
        <w:trPr>
          <w:trHeight w:val="402"/>
        </w:trPr>
        <w:tc>
          <w:tcPr>
            <w:tcW w:w="421" w:type="dxa"/>
            <w:shd w:val="clear" w:color="auto" w:fill="auto"/>
            <w:vAlign w:val="center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497" w:type="dxa"/>
            <w:gridSpan w:val="6"/>
            <w:shd w:val="clear" w:color="auto" w:fill="auto"/>
            <w:vAlign w:val="center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Задача 1. «Предупреждение опасного поведения участников дорожного движения»</w:t>
            </w:r>
          </w:p>
        </w:tc>
      </w:tr>
      <w:tr w:rsidR="00B8605E" w:rsidRPr="00B8605E" w:rsidTr="00B8605E">
        <w:tc>
          <w:tcPr>
            <w:tcW w:w="421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Целевой показатель 1</w:t>
            </w: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Количество ДТП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Распоряжение Правительства РФ от 27.10.2012 № 1995-р О Концепции федеральной целевой программы «Повышение безопасности дорожного движения в 2013 - 2020 годах»</w:t>
            </w:r>
          </w:p>
        </w:tc>
      </w:tr>
      <w:tr w:rsidR="00B8605E" w:rsidRPr="00B8605E" w:rsidTr="00B8605E">
        <w:tc>
          <w:tcPr>
            <w:tcW w:w="421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605E" w:rsidRPr="00B8605E" w:rsidRDefault="00B8605E" w:rsidP="00EF1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Целевой показатель 2.</w:t>
            </w: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8605E" w:rsidRPr="00B8605E" w:rsidRDefault="00B8605E" w:rsidP="00EF1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Количество  ДТП с пострадавшими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vMerge/>
            <w:shd w:val="clear" w:color="auto" w:fill="auto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14AA" w:rsidRPr="00B8605E" w:rsidTr="00BE63BB">
        <w:tc>
          <w:tcPr>
            <w:tcW w:w="421" w:type="dxa"/>
            <w:shd w:val="clear" w:color="auto" w:fill="auto"/>
            <w:vAlign w:val="center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497" w:type="dxa"/>
            <w:gridSpan w:val="6"/>
            <w:shd w:val="clear" w:color="auto" w:fill="auto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Цель 2. «Повышение уровня правового воспитания участников дорожного движения, культуры их поведения»</w:t>
            </w:r>
          </w:p>
        </w:tc>
      </w:tr>
      <w:tr w:rsidR="00EF14AA" w:rsidRPr="00B8605E" w:rsidTr="00BE63BB">
        <w:trPr>
          <w:trHeight w:val="1060"/>
        </w:trPr>
        <w:tc>
          <w:tcPr>
            <w:tcW w:w="421" w:type="dxa"/>
            <w:shd w:val="clear" w:color="auto" w:fill="auto"/>
            <w:vAlign w:val="center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497" w:type="dxa"/>
            <w:gridSpan w:val="6"/>
            <w:shd w:val="clear" w:color="auto" w:fill="auto"/>
            <w:vAlign w:val="center"/>
          </w:tcPr>
          <w:p w:rsidR="00EF14AA" w:rsidRPr="00B8605E" w:rsidRDefault="00EF14AA" w:rsidP="00EF1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Задача 2.  «Создание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поведения»</w:t>
            </w:r>
          </w:p>
        </w:tc>
      </w:tr>
      <w:tr w:rsidR="00EF14AA" w:rsidRPr="00B8605E" w:rsidTr="00BE63BB">
        <w:tc>
          <w:tcPr>
            <w:tcW w:w="421" w:type="dxa"/>
            <w:shd w:val="clear" w:color="auto" w:fill="auto"/>
            <w:vAlign w:val="center"/>
          </w:tcPr>
          <w:p w:rsidR="00EF14AA" w:rsidRPr="00B8605E" w:rsidRDefault="00EF14AA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497" w:type="dxa"/>
            <w:gridSpan w:val="6"/>
            <w:shd w:val="clear" w:color="auto" w:fill="auto"/>
          </w:tcPr>
          <w:p w:rsidR="00EF14AA" w:rsidRPr="00B8605E" w:rsidRDefault="00EF14AA" w:rsidP="00EF1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Задача 3. «Совершенствование системы профилактики дорожно-транспортного травматизма, формирование навыков безопасного поведения на дорогах»</w:t>
            </w:r>
          </w:p>
        </w:tc>
      </w:tr>
      <w:tr w:rsidR="00B8605E" w:rsidRPr="00B8605E" w:rsidTr="00B8605E">
        <w:tc>
          <w:tcPr>
            <w:tcW w:w="421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Целевой показатель 1</w:t>
            </w: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Доля населения, задействованного в мероприятиях по профилактике ДТП</w:t>
            </w:r>
          </w:p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605E" w:rsidRPr="00B8605E" w:rsidRDefault="00B8605E" w:rsidP="00EF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B8605E" w:rsidRPr="00B8605E" w:rsidRDefault="00B8605E" w:rsidP="00EF1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highlight w:val="yellow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Распоряжение Правительства РФ от 27.10.2012 № 1995-р О Концепции федеральной целевой программы «Повышение безопасности дорожного движения в 2013 - 2020 годах»</w:t>
            </w:r>
          </w:p>
        </w:tc>
      </w:tr>
    </w:tbl>
    <w:p w:rsidR="00EF14AA" w:rsidRPr="00BE63BB" w:rsidRDefault="00EF14AA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3BB" w:rsidRDefault="00BE63BB" w:rsidP="00EF14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605E" w:rsidRDefault="00B8605E" w:rsidP="00B8605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B8605E" w:rsidRPr="00EF14AA" w:rsidRDefault="00B8605E" w:rsidP="00B8605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lang w:eastAsia="ru-RU"/>
        </w:rPr>
      </w:pPr>
      <w:r w:rsidRPr="00EF14AA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lang w:eastAsia="ru-RU"/>
        </w:rPr>
        <w:t>2</w:t>
      </w:r>
    </w:p>
    <w:p w:rsidR="00B8605E" w:rsidRDefault="00B8605E" w:rsidP="00B860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F14AA">
        <w:rPr>
          <w:rFonts w:ascii="Times New Roman" w:eastAsia="Times New Roman" w:hAnsi="Times New Roman" w:cs="Times New Roman"/>
          <w:lang w:eastAsia="ru-RU"/>
        </w:rPr>
        <w:t>к муниципальной программе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F14AA">
        <w:rPr>
          <w:rFonts w:ascii="Times New Roman" w:eastAsia="Times New Roman" w:hAnsi="Times New Roman" w:cs="Times New Roman"/>
          <w:lang w:eastAsia="ru-RU"/>
        </w:rPr>
        <w:t>«Формиров</w:t>
      </w:r>
      <w:r>
        <w:rPr>
          <w:rFonts w:ascii="Times New Roman" w:eastAsia="Times New Roman" w:hAnsi="Times New Roman" w:cs="Times New Roman"/>
          <w:lang w:eastAsia="ru-RU"/>
        </w:rPr>
        <w:t>ание законопослушного</w:t>
      </w:r>
    </w:p>
    <w:p w:rsidR="00B8605E" w:rsidRPr="00EF14AA" w:rsidRDefault="00B8605E" w:rsidP="00FD6B6A">
      <w:pPr>
        <w:autoSpaceDE w:val="0"/>
        <w:autoSpaceDN w:val="0"/>
        <w:adjustRightInd w:val="0"/>
        <w:spacing w:after="0" w:line="240" w:lineRule="auto"/>
        <w:ind w:left="3267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поведения</w:t>
      </w:r>
      <w:r w:rsidRPr="00EF14AA">
        <w:rPr>
          <w:rFonts w:ascii="Times New Roman" w:eastAsia="Times New Roman" w:hAnsi="Times New Roman" w:cs="Times New Roman"/>
          <w:lang w:eastAsia="ru-RU"/>
        </w:rPr>
        <w:t xml:space="preserve"> участников дорожного движения в Администрации </w:t>
      </w:r>
      <w:r>
        <w:rPr>
          <w:rFonts w:ascii="Times New Roman" w:eastAsia="Times New Roman" w:hAnsi="Times New Roman" w:cs="Times New Roman"/>
          <w:lang w:eastAsia="ru-RU"/>
        </w:rPr>
        <w:t xml:space="preserve">    Сарапульского сельсовета на 20</w:t>
      </w:r>
      <w:r w:rsidRPr="00EF14AA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 xml:space="preserve"> - 2022</w:t>
      </w:r>
      <w:r w:rsidRPr="00EF14AA">
        <w:rPr>
          <w:rFonts w:ascii="Times New Roman" w:eastAsia="Times New Roman" w:hAnsi="Times New Roman" w:cs="Times New Roman"/>
          <w:lang w:eastAsia="ru-RU"/>
        </w:rPr>
        <w:t xml:space="preserve"> годы»</w:t>
      </w:r>
    </w:p>
    <w:p w:rsidR="00B8605E" w:rsidRPr="00BE63BB" w:rsidRDefault="00B8605E" w:rsidP="00B860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14AA" w:rsidRDefault="00EF14AA" w:rsidP="00BE63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8605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План мероприятий по выполнению муниципальной программы</w:t>
      </w:r>
    </w:p>
    <w:p w:rsidR="00FD6B6A" w:rsidRPr="00B8605E" w:rsidRDefault="00FD6B6A" w:rsidP="00BE63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9995" w:type="dxa"/>
        <w:tblInd w:w="-77" w:type="dxa"/>
        <w:tblLayout w:type="fixed"/>
        <w:tblLook w:val="0000" w:firstRow="0" w:lastRow="0" w:firstColumn="0" w:lastColumn="0" w:noHBand="0" w:noVBand="0"/>
      </w:tblPr>
      <w:tblGrid>
        <w:gridCol w:w="696"/>
        <w:gridCol w:w="3487"/>
        <w:gridCol w:w="1701"/>
        <w:gridCol w:w="1843"/>
        <w:gridCol w:w="2268"/>
      </w:tblGrid>
      <w:tr w:rsidR="00B8605E" w:rsidRPr="00B8605E" w:rsidTr="00FD6B6A">
        <w:trPr>
          <w:trHeight w:val="315"/>
          <w:tblHeader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14AA" w:rsidRPr="00B8605E" w:rsidRDefault="00EF14AA" w:rsidP="00EF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br/>
              <w:t>строки</w:t>
            </w: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F14AA" w:rsidRPr="00B8605E" w:rsidRDefault="00EF14AA" w:rsidP="00EF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F14AA" w:rsidRPr="00B8605E" w:rsidRDefault="00EF14AA" w:rsidP="00EF14AA">
            <w:pPr>
              <w:widowControl w:val="0"/>
              <w:spacing w:after="12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B8605E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Срок</w:t>
            </w:r>
          </w:p>
          <w:p w:rsidR="00EF14AA" w:rsidRPr="00B8605E" w:rsidRDefault="00EF14AA" w:rsidP="00EF14AA">
            <w:pPr>
              <w:widowControl w:val="0"/>
              <w:spacing w:after="12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B8605E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исполнения</w:t>
            </w:r>
          </w:p>
          <w:p w:rsidR="00EF14AA" w:rsidRPr="00B8605E" w:rsidRDefault="00EF14AA" w:rsidP="00EF14AA">
            <w:pPr>
              <w:widowControl w:val="0"/>
              <w:spacing w:before="120"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F14AA" w:rsidRPr="00B8605E" w:rsidRDefault="00EF14AA" w:rsidP="00BE63BB">
            <w:pPr>
              <w:widowControl w:val="0"/>
              <w:spacing w:after="120" w:line="240" w:lineRule="exact"/>
              <w:rPr>
                <w:rFonts w:ascii="Times New Roman" w:eastAsia="Calibri" w:hAnsi="Times New Roman" w:cs="Times New Roman"/>
              </w:rPr>
            </w:pPr>
            <w:r w:rsidRPr="00B8605E">
              <w:rPr>
                <w:rFonts w:ascii="Times New Roman" w:eastAsia="Calibri" w:hAnsi="Times New Roman" w:cs="Times New Roman"/>
              </w:rPr>
              <w:t>Объем финансирования</w:t>
            </w:r>
          </w:p>
          <w:p w:rsidR="00EF14AA" w:rsidRPr="00B8605E" w:rsidRDefault="00EF14AA" w:rsidP="00EF14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F14AA" w:rsidRPr="00B8605E" w:rsidRDefault="00EF14AA" w:rsidP="00EF14AA">
            <w:pPr>
              <w:widowControl w:val="0"/>
              <w:shd w:val="clear" w:color="auto" w:fill="FFFFFF"/>
              <w:spacing w:before="120" w:after="0" w:line="240" w:lineRule="exact"/>
              <w:ind w:hanging="920"/>
              <w:jc w:val="center"/>
              <w:rPr>
                <w:rFonts w:ascii="Times New Roman" w:eastAsia="Calibri" w:hAnsi="Times New Roman" w:cs="Times New Roman"/>
              </w:rPr>
            </w:pPr>
            <w:r w:rsidRPr="00B8605E">
              <w:rPr>
                <w:rFonts w:ascii="Times New Roman" w:eastAsia="Calibri" w:hAnsi="Times New Roman" w:cs="Times New Roman"/>
              </w:rPr>
              <w:t xml:space="preserve">            Исполнители</w:t>
            </w:r>
          </w:p>
        </w:tc>
      </w:tr>
      <w:tr w:rsidR="00B8605E" w:rsidRPr="00B8605E" w:rsidTr="00FD6B6A">
        <w:trPr>
          <w:trHeight w:val="244"/>
          <w:tblHeader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F14AA" w:rsidRPr="00B8605E" w:rsidRDefault="00EF14AA" w:rsidP="00EF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F14AA" w:rsidRPr="00B8605E" w:rsidRDefault="00EF14AA" w:rsidP="00FD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F14AA" w:rsidRPr="00B8605E" w:rsidRDefault="00EF14AA" w:rsidP="00FD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F14AA" w:rsidRPr="00B8605E" w:rsidRDefault="00EF14AA" w:rsidP="00FD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F14AA" w:rsidRPr="00B8605E" w:rsidRDefault="00EF14AA" w:rsidP="00FD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D6B6A" w:rsidRPr="00B8605E" w:rsidTr="00FD6B6A">
        <w:trPr>
          <w:trHeight w:val="210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D6B6A" w:rsidRPr="00B8605E" w:rsidRDefault="000B000A" w:rsidP="00FD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sub_191"/>
            <w:bookmarkEnd w:id="1"/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 xml:space="preserve">Мероприятие 2. </w:t>
            </w:r>
          </w:p>
          <w:p w:rsidR="00FD6B6A" w:rsidRPr="00B8605E" w:rsidRDefault="000B000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Проведение профилактических бесед, игровых программ, тематических классных часов</w:t>
            </w:r>
            <w:r w:rsidR="00FD6B6A"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 по предупреждению опасного поведения участников дорожного движения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дорогах</w:t>
            </w:r>
            <w:r w:rsidR="00FD6B6A"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, в том числе несовершеннолетних,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летнее каникулярное время, по </w:t>
            </w:r>
            <w:r w:rsidR="00FD6B6A" w:rsidRPr="00B8605E">
              <w:rPr>
                <w:rFonts w:ascii="Times New Roman" w:eastAsia="Times New Roman" w:hAnsi="Times New Roman" w:cs="Times New Roman"/>
                <w:lang w:eastAsia="ru-RU"/>
              </w:rPr>
              <w:t>формированию законопослушного поведения и негативного отношения к нарушениям ПДД.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Pr="00B8605E" w:rsidRDefault="000B000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Май, </w:t>
            </w:r>
            <w:r w:rsidR="00FD6B6A" w:rsidRPr="00B8605E">
              <w:rPr>
                <w:rFonts w:ascii="Times New Roman" w:eastAsia="Times New Roman" w:hAnsi="Times New Roman" w:cs="Times New Roman"/>
                <w:lang w:eastAsia="ru-RU"/>
              </w:rPr>
              <w:t>сентябрь  2020 - 2022 г.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Pr="00B8605E" w:rsidRDefault="000B000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МКУК Сарапульское КДО, </w:t>
            </w:r>
            <w:r w:rsidR="00FD6B6A" w:rsidRPr="00B8605E">
              <w:rPr>
                <w:rFonts w:ascii="Times New Roman" w:eastAsia="Times New Roman" w:hAnsi="Times New Roman" w:cs="Times New Roman"/>
                <w:lang w:eastAsia="ru-RU"/>
              </w:rPr>
              <w:t>образовательные учреждения</w:t>
            </w:r>
          </w:p>
        </w:tc>
      </w:tr>
      <w:tr w:rsidR="00FD6B6A" w:rsidRPr="00B8605E" w:rsidTr="00FD6B6A">
        <w:trPr>
          <w:trHeight w:val="169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6B6A" w:rsidRPr="00B8605E" w:rsidRDefault="000B000A" w:rsidP="00FD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 xml:space="preserve">Мероприятие 3. </w:t>
            </w:r>
          </w:p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мероприятий, соревнований, игр, конкурсов среди дет</w:t>
            </w:r>
            <w:r w:rsidR="00A228D0">
              <w:rPr>
                <w:rFonts w:ascii="Times New Roman" w:eastAsia="Times New Roman" w:hAnsi="Times New Roman" w:cs="Times New Roman"/>
                <w:lang w:eastAsia="ru-RU"/>
              </w:rPr>
              <w:t xml:space="preserve">ей </w:t>
            </w: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 по безопасности дорожного движения.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gramStart"/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течении  2020</w:t>
            </w:r>
            <w:proofErr w:type="gramEnd"/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 – 2022 г.</w:t>
            </w:r>
          </w:p>
          <w:p w:rsidR="00A228D0" w:rsidRPr="00B8605E" w:rsidRDefault="00A228D0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 отдельному плану)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Pr="00B8605E" w:rsidRDefault="00A228D0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МКУК Сарапульское КДО», </w:t>
            </w:r>
            <w:r w:rsidR="00FD6B6A" w:rsidRPr="00B8605E">
              <w:rPr>
                <w:rFonts w:ascii="Times New Roman" w:eastAsia="Times New Roman" w:hAnsi="Times New Roman" w:cs="Times New Roman"/>
                <w:lang w:eastAsia="ru-RU"/>
              </w:rPr>
              <w:t>образовательные учреждения</w:t>
            </w:r>
          </w:p>
        </w:tc>
      </w:tr>
      <w:tr w:rsidR="00FD6B6A" w:rsidRPr="00B8605E" w:rsidTr="00FD6B6A">
        <w:trPr>
          <w:trHeight w:val="183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6B6A" w:rsidRPr="00B8605E" w:rsidRDefault="000B000A" w:rsidP="00FD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Мероприятие 4</w:t>
            </w: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Проведений мероприятий в образовательных учреждениях по формированию стереотипа законопослушного поведения и негативного отношения к нарушениям ПДД.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Default="00FD6B6A" w:rsidP="00FD6B6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gramStart"/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течении  2020</w:t>
            </w:r>
            <w:proofErr w:type="gramEnd"/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 – 2022 г.</w:t>
            </w:r>
          </w:p>
          <w:p w:rsidR="00A228D0" w:rsidRPr="00B8605E" w:rsidRDefault="00A228D0" w:rsidP="00FD6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 отдельному плану)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образовательные учреждения</w:t>
            </w:r>
          </w:p>
        </w:tc>
      </w:tr>
      <w:tr w:rsidR="00FD6B6A" w:rsidRPr="00B8605E" w:rsidTr="00FD6B6A">
        <w:trPr>
          <w:trHeight w:val="84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6B6A" w:rsidRPr="00B8605E" w:rsidRDefault="000B000A" w:rsidP="00FD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Мероприятие 5.</w:t>
            </w:r>
          </w:p>
          <w:p w:rsidR="00FD6B6A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Проведение лекций, семинаров и практических занятий</w:t>
            </w:r>
            <w:r w:rsidR="000B000A">
              <w:rPr>
                <w:rFonts w:ascii="Times New Roman" w:eastAsia="Times New Roman" w:hAnsi="Times New Roman" w:cs="Times New Roman"/>
                <w:lang w:eastAsia="ru-RU"/>
              </w:rPr>
              <w:t xml:space="preserve">, в </w:t>
            </w:r>
            <w:proofErr w:type="spellStart"/>
            <w:r w:rsidR="000B000A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="000B000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="000B000A">
              <w:rPr>
                <w:rFonts w:ascii="Times New Roman" w:eastAsia="Times New Roman" w:hAnsi="Times New Roman" w:cs="Times New Roman"/>
                <w:lang w:eastAsia="ru-RU"/>
              </w:rPr>
              <w:t xml:space="preserve"> участием</w:t>
            </w:r>
            <w:r w:rsidR="00A228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A228D0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представителей </w:t>
            </w: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 ОГИБДД</w:t>
            </w:r>
            <w:proofErr w:type="gramEnd"/>
            <w:r w:rsidR="00A228D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228D0" w:rsidRPr="00B8605E" w:rsidRDefault="00A228D0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показы обучающих фильмов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FD6B6A" w:rsidRPr="00B8605E" w:rsidRDefault="00FD6B6A" w:rsidP="00FD6B6A">
            <w:pPr>
              <w:rPr>
                <w:rFonts w:ascii="Times New Roman" w:hAnsi="Times New Roman" w:cs="Times New Roman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В течении  2020 – 2022 г.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FD6B6A" w:rsidRPr="00B8605E" w:rsidRDefault="00A228D0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МКУК Сарапульское КДО, </w:t>
            </w:r>
            <w:r w:rsidR="00FD6B6A" w:rsidRPr="00B8605E">
              <w:rPr>
                <w:rFonts w:ascii="Times New Roman" w:eastAsia="Times New Roman" w:hAnsi="Times New Roman" w:cs="Times New Roman"/>
                <w:lang w:eastAsia="ru-RU"/>
              </w:rPr>
              <w:t>образовательные учреждения, ОГИБДД</w:t>
            </w:r>
          </w:p>
        </w:tc>
      </w:tr>
      <w:tr w:rsidR="00FD6B6A" w:rsidRPr="00B8605E" w:rsidTr="00FD6B6A">
        <w:trPr>
          <w:trHeight w:val="140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6B6A" w:rsidRPr="00B8605E" w:rsidRDefault="000B000A" w:rsidP="00FD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Мероприятие 6.</w:t>
            </w:r>
          </w:p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Организация выставок, вывешивание плакатов, стенгазет  о безопасности дорожного движения в библиотеках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В течении  2020 – 2022 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Pr="00B8605E" w:rsidRDefault="00A228D0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МКУК Сарапульское КДО </w:t>
            </w:r>
            <w:r w:rsidR="00FD6B6A" w:rsidRPr="00B8605E">
              <w:rPr>
                <w:rFonts w:ascii="Times New Roman" w:eastAsia="Times New Roman" w:hAnsi="Times New Roman" w:cs="Times New Roman"/>
                <w:lang w:eastAsia="ru-RU"/>
              </w:rPr>
              <w:t>образовательные учреждения</w:t>
            </w:r>
          </w:p>
        </w:tc>
      </w:tr>
      <w:tr w:rsidR="00FD6B6A" w:rsidRPr="00B8605E" w:rsidTr="00FD6B6A">
        <w:trPr>
          <w:trHeight w:val="139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6B6A" w:rsidRPr="00B8605E" w:rsidRDefault="000B000A" w:rsidP="00FD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Мероприятие 7.</w:t>
            </w:r>
          </w:p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В школьных и дошкольных образовательных учреждениях проводить обучение детей правилам безопасности дорожного движения.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gramStart"/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течении  2020</w:t>
            </w:r>
            <w:proofErr w:type="gramEnd"/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 xml:space="preserve"> – 2022 г.</w:t>
            </w:r>
          </w:p>
          <w:p w:rsidR="00A228D0" w:rsidRPr="00B8605E" w:rsidRDefault="00A228D0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отдельному плану)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6A" w:rsidRPr="00B8605E" w:rsidRDefault="00FD6B6A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05E">
              <w:rPr>
                <w:rFonts w:ascii="Times New Roman" w:eastAsia="Times New Roman" w:hAnsi="Times New Roman" w:cs="Times New Roman"/>
                <w:lang w:eastAsia="ru-RU"/>
              </w:rPr>
              <w:t>образовательные учреждения</w:t>
            </w:r>
          </w:p>
        </w:tc>
      </w:tr>
      <w:tr w:rsidR="00A228D0" w:rsidRPr="00B8605E" w:rsidTr="00FD6B6A">
        <w:trPr>
          <w:trHeight w:val="139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A228D0" w:rsidRDefault="00A228D0" w:rsidP="00FD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28D0" w:rsidRPr="00B8605E" w:rsidRDefault="00A228D0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lang w:eastAsia="ru-RU"/>
              </w:rPr>
              <w:t>Мероприятия</w:t>
            </w:r>
            <w:r w:rsidRPr="00BA7093">
              <w:rPr>
                <w:rFonts w:ascii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"Организация и проведение в преддверие учебного года обследования улично-дорожной сети и пешеходных переходов у образовательных организаций"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8D0" w:rsidRPr="00B8605E" w:rsidRDefault="00A228D0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течении 2020-2022 года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8D0" w:rsidRPr="00B8605E" w:rsidRDefault="00A228D0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8D0" w:rsidRPr="00B8605E" w:rsidRDefault="00B44F03" w:rsidP="00FD6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Сарапульского сельсовета совместно с представителями ОГИБДД 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Мошковскому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району</w:t>
            </w:r>
          </w:p>
        </w:tc>
      </w:tr>
    </w:tbl>
    <w:p w:rsidR="00EF14AA" w:rsidRDefault="00EF14AA" w:rsidP="00FD6B6A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46"/>
          <w:szCs w:val="46"/>
          <w:lang w:eastAsia="ru-RU"/>
        </w:rPr>
      </w:pPr>
    </w:p>
    <w:sectPr w:rsidR="00EF14AA" w:rsidSect="00FD6B6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901C9"/>
    <w:multiLevelType w:val="hybridMultilevel"/>
    <w:tmpl w:val="247C00A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193769"/>
    <w:multiLevelType w:val="multilevel"/>
    <w:tmpl w:val="09B2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160190"/>
    <w:multiLevelType w:val="hybridMultilevel"/>
    <w:tmpl w:val="E0C8D840"/>
    <w:lvl w:ilvl="0" w:tplc="CF744D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 w15:restartNumberingAfterBreak="0">
    <w:nsid w:val="4C941498"/>
    <w:multiLevelType w:val="hybridMultilevel"/>
    <w:tmpl w:val="EC62F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082DE0"/>
    <w:multiLevelType w:val="hybridMultilevel"/>
    <w:tmpl w:val="696CE35A"/>
    <w:lvl w:ilvl="0" w:tplc="FA46E16C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1F21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5FF"/>
    <w:rsid w:val="000B000A"/>
    <w:rsid w:val="001B741F"/>
    <w:rsid w:val="002D469B"/>
    <w:rsid w:val="004F6EF9"/>
    <w:rsid w:val="006F65D5"/>
    <w:rsid w:val="009D6A65"/>
    <w:rsid w:val="009E629D"/>
    <w:rsid w:val="00A228D0"/>
    <w:rsid w:val="00A81FD6"/>
    <w:rsid w:val="00B44F03"/>
    <w:rsid w:val="00B8605E"/>
    <w:rsid w:val="00BA7093"/>
    <w:rsid w:val="00BE45FF"/>
    <w:rsid w:val="00BE63BB"/>
    <w:rsid w:val="00D53DA0"/>
    <w:rsid w:val="00D90A30"/>
    <w:rsid w:val="00EE47ED"/>
    <w:rsid w:val="00EF14AA"/>
    <w:rsid w:val="00F12F48"/>
    <w:rsid w:val="00FD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E35E5"/>
  <w15:chartTrackingRefBased/>
  <w15:docId w15:val="{2FBBBDC8-908A-4AB2-ACC4-01E6C5F5B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63BB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46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3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63B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E63B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ody Text"/>
    <w:basedOn w:val="a"/>
    <w:link w:val="a6"/>
    <w:rsid w:val="00A81FD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A81FD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A81F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81FD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a7">
    <w:name w:val="Содержимое таблицы"/>
    <w:basedOn w:val="a"/>
    <w:rsid w:val="00A81FD6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D46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List Paragraph"/>
    <w:basedOn w:val="a"/>
    <w:uiPriority w:val="34"/>
    <w:qFormat/>
    <w:rsid w:val="002D469B"/>
    <w:pPr>
      <w:ind w:left="720"/>
      <w:contextualSpacing/>
    </w:pPr>
  </w:style>
  <w:style w:type="paragraph" w:styleId="a9">
    <w:name w:val="No Spacing"/>
    <w:uiPriority w:val="1"/>
    <w:qFormat/>
    <w:rsid w:val="002D469B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character" w:styleId="aa">
    <w:name w:val="Hyperlink"/>
    <w:basedOn w:val="a0"/>
    <w:uiPriority w:val="99"/>
    <w:unhideWhenUsed/>
    <w:rsid w:val="002D469B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2D469B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2D469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2D469B"/>
  </w:style>
  <w:style w:type="table" w:styleId="ae">
    <w:name w:val="Table Grid"/>
    <w:basedOn w:val="a1"/>
    <w:uiPriority w:val="39"/>
    <w:rsid w:val="00BA7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1240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97C0B-2728-470D-9883-4C59ED1D0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10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2020-02-20T08:00:00Z</cp:lastPrinted>
  <dcterms:created xsi:type="dcterms:W3CDTF">2019-10-16T05:44:00Z</dcterms:created>
  <dcterms:modified xsi:type="dcterms:W3CDTF">2020-02-20T08:01:00Z</dcterms:modified>
</cp:coreProperties>
</file>