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обращениями граждан, поступивших в администрацию Сарапульского сельсовета за первый квартал 2014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первом квартале 2014 года в органы власти Сарапульского сельсовета Новосибирской области обратились 42 граждан,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Сарапульского сельсовета Новосибирской области </w:t>
      </w:r>
      <w:r w:rsidR="00F15371">
        <w:rPr>
          <w:rFonts w:ascii="Times New Roman" w:hAnsi="Times New Roman" w:cs="Times New Roman"/>
          <w:sz w:val="28"/>
          <w:szCs w:val="28"/>
        </w:rPr>
        <w:t xml:space="preserve">42 граждан, из них: 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- 6 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- 36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01.04.2014</w:t>
            </w:r>
          </w:p>
        </w:tc>
        <w:tc>
          <w:tcPr>
            <w:tcW w:w="3260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01.04.2014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ошнино</w:t>
            </w:r>
            <w:proofErr w:type="spellEnd"/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аменка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Октябрь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:rsidR="0031683B" w:rsidRPr="0031683B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666F9E" w:rsidP="00244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первый квартал 2014 года к Главе Сарапульского сельсовета на личный прием обратилось 36 человек. Гражданам оказывалась пр</w:t>
      </w:r>
      <w:r w:rsidR="007B5E13">
        <w:rPr>
          <w:rFonts w:ascii="Times New Roman" w:hAnsi="Times New Roman" w:cs="Times New Roman"/>
          <w:sz w:val="28"/>
          <w:szCs w:val="28"/>
        </w:rPr>
        <w:t>авовая, консультативная помощь.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P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состав граждан, обратившихся на личный прием в органы местного самоуправления Сарапульского сельсовета за 1 квартал 2014 года:</w:t>
      </w:r>
    </w:p>
    <w:tbl>
      <w:tblPr>
        <w:tblStyle w:val="a4"/>
        <w:tblW w:w="0" w:type="auto"/>
        <w:tblLook w:val="04A0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B5E13" w:rsidTr="007B5E13">
        <w:tc>
          <w:tcPr>
            <w:tcW w:w="959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B5E13" w:rsidRPr="007B5E13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ОАО</w:t>
            </w:r>
          </w:p>
        </w:tc>
        <w:tc>
          <w:tcPr>
            <w:tcW w:w="4536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E20" w:rsidTr="007B5E13">
        <w:tc>
          <w:tcPr>
            <w:tcW w:w="959" w:type="dxa"/>
          </w:tcPr>
          <w:p w:rsidR="00855E20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855E20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Пансионеры</w:t>
            </w:r>
          </w:p>
        </w:tc>
        <w:tc>
          <w:tcPr>
            <w:tcW w:w="4536" w:type="dxa"/>
          </w:tcPr>
          <w:p w:rsidR="00855E20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5E20" w:rsidTr="007B5E13">
        <w:tc>
          <w:tcPr>
            <w:tcW w:w="959" w:type="dxa"/>
          </w:tcPr>
          <w:p w:rsidR="00855E20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855E20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Служащие </w:t>
            </w:r>
          </w:p>
        </w:tc>
        <w:tc>
          <w:tcPr>
            <w:tcW w:w="4536" w:type="dxa"/>
          </w:tcPr>
          <w:p w:rsidR="00855E20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5E20" w:rsidTr="007B5E13">
        <w:tc>
          <w:tcPr>
            <w:tcW w:w="959" w:type="dxa"/>
          </w:tcPr>
          <w:p w:rsidR="00855E20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855E20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Декретный отпуск</w:t>
            </w:r>
          </w:p>
        </w:tc>
        <w:tc>
          <w:tcPr>
            <w:tcW w:w="4536" w:type="dxa"/>
          </w:tcPr>
          <w:p w:rsidR="00855E20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5E20" w:rsidTr="007B5E13">
        <w:tc>
          <w:tcPr>
            <w:tcW w:w="959" w:type="dxa"/>
          </w:tcPr>
          <w:p w:rsidR="00855E20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855E20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Бюджетники</w:t>
            </w:r>
          </w:p>
        </w:tc>
        <w:tc>
          <w:tcPr>
            <w:tcW w:w="4536" w:type="dxa"/>
          </w:tcPr>
          <w:p w:rsidR="00855E20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5E20" w:rsidTr="007B5E13">
        <w:tc>
          <w:tcPr>
            <w:tcW w:w="959" w:type="dxa"/>
          </w:tcPr>
          <w:p w:rsidR="00855E20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855E20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4536" w:type="dxa"/>
          </w:tcPr>
          <w:p w:rsidR="00855E20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E20" w:rsidTr="007B5E13">
        <w:tc>
          <w:tcPr>
            <w:tcW w:w="959" w:type="dxa"/>
          </w:tcPr>
          <w:p w:rsidR="00855E20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855E20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4536" w:type="dxa"/>
          </w:tcPr>
          <w:p w:rsidR="00855E20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E20" w:rsidTr="007B5E13">
        <w:tc>
          <w:tcPr>
            <w:tcW w:w="959" w:type="dxa"/>
          </w:tcPr>
          <w:p w:rsidR="00855E20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855E20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</w:tcPr>
          <w:p w:rsidR="00855E20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E20" w:rsidRDefault="00855E20" w:rsidP="00855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всем письменным и устным обращениям к Главе Сарапульского сельсовета ответы были даны в установленный законодательством срок.</w:t>
      </w:r>
      <w:r w:rsidR="00CE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E20" w:rsidRDefault="00855E20" w:rsidP="00855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4D2" w:rsidRDefault="00CE54D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4D2" w:rsidRDefault="00CE54D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4D2" w:rsidRDefault="00CE54D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4D2" w:rsidRDefault="00CE54D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4D2" w:rsidRDefault="00CE54D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4D2" w:rsidRDefault="00CE54D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4D2" w:rsidRDefault="00CE54D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4D2" w:rsidRDefault="00CE54D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Количество обращений граждан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</w:t>
      </w:r>
    </w:p>
    <w:p w:rsidR="00855E20" w:rsidRDefault="00ED72AB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</w:t>
      </w:r>
      <w:r w:rsidR="00855E20"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tbl>
      <w:tblPr>
        <w:tblStyle w:val="a4"/>
        <w:tblW w:w="9747" w:type="dxa"/>
        <w:tblLook w:val="04A0"/>
      </w:tblPr>
      <w:tblGrid>
        <w:gridCol w:w="959"/>
        <w:gridCol w:w="6520"/>
        <w:gridCol w:w="2268"/>
      </w:tblGrid>
      <w:tr w:rsidR="00ED72AB" w:rsidTr="00E6587A">
        <w:tc>
          <w:tcPr>
            <w:tcW w:w="959" w:type="dxa"/>
          </w:tcPr>
          <w:p w:rsidR="00ED72AB" w:rsidRPr="00ED72AB" w:rsidRDefault="00ED72AB" w:rsidP="00855E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2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</w:tcPr>
          <w:p w:rsidR="00ED72AB" w:rsidRPr="00ED72AB" w:rsidRDefault="00ED72AB" w:rsidP="00855E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268" w:type="dxa"/>
          </w:tcPr>
          <w:p w:rsidR="00ED72AB" w:rsidRPr="00ED72AB" w:rsidRDefault="00ED72AB" w:rsidP="00855E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ED72AB" w:rsidTr="00E6587A">
        <w:tc>
          <w:tcPr>
            <w:tcW w:w="959" w:type="dxa"/>
          </w:tcPr>
          <w:p w:rsidR="00ED72AB" w:rsidRDefault="00ED72AB" w:rsidP="00855E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D72AB" w:rsidRPr="00ED72AB" w:rsidRDefault="00ED72AB" w:rsidP="00855E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268" w:type="dxa"/>
          </w:tcPr>
          <w:p w:rsidR="00ED72AB" w:rsidRDefault="00ED72AB" w:rsidP="00855E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D72AB" w:rsidTr="00E6587A">
        <w:tc>
          <w:tcPr>
            <w:tcW w:w="959" w:type="dxa"/>
          </w:tcPr>
          <w:p w:rsidR="00ED72AB" w:rsidRPr="00ED72AB" w:rsidRDefault="00ED72A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ED72AB" w:rsidRPr="00ED72AB" w:rsidRDefault="00ED72AB" w:rsidP="00ED72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268" w:type="dxa"/>
          </w:tcPr>
          <w:p w:rsidR="00ED72AB" w:rsidRPr="00ED72AB" w:rsidRDefault="00ED72A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72AB" w:rsidTr="00E6587A">
        <w:tc>
          <w:tcPr>
            <w:tcW w:w="959" w:type="dxa"/>
          </w:tcPr>
          <w:p w:rsidR="00ED72AB" w:rsidRDefault="00ED72A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ED72AB" w:rsidRDefault="00ED72AB" w:rsidP="00ED72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социальное страхование </w:t>
            </w:r>
          </w:p>
        </w:tc>
        <w:tc>
          <w:tcPr>
            <w:tcW w:w="2268" w:type="dxa"/>
          </w:tcPr>
          <w:p w:rsidR="00ED72AB" w:rsidRDefault="00ED72A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2AB" w:rsidRPr="00ED72AB" w:rsidTr="00E6587A">
        <w:tc>
          <w:tcPr>
            <w:tcW w:w="959" w:type="dxa"/>
          </w:tcPr>
          <w:p w:rsidR="00ED72AB" w:rsidRDefault="00ED72A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D72AB" w:rsidRPr="00ED72AB" w:rsidRDefault="00ED72AB" w:rsidP="00ED7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</w:tcPr>
          <w:p w:rsidR="00ED72AB" w:rsidRPr="00ED72AB" w:rsidRDefault="00ED72AB" w:rsidP="00855E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D72AB" w:rsidRPr="00ED72AB" w:rsidTr="00E6587A">
        <w:tc>
          <w:tcPr>
            <w:tcW w:w="959" w:type="dxa"/>
          </w:tcPr>
          <w:p w:rsidR="00ED72AB" w:rsidRDefault="00ED72A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ED72AB" w:rsidRPr="00ED72AB" w:rsidRDefault="00ED72AB" w:rsidP="00ED72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ED72AB" w:rsidRPr="00ED72AB" w:rsidRDefault="00ED72A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2AB" w:rsidRPr="00E6587A" w:rsidTr="00E6587A">
        <w:tc>
          <w:tcPr>
            <w:tcW w:w="959" w:type="dxa"/>
          </w:tcPr>
          <w:p w:rsidR="00ED72AB" w:rsidRDefault="00ED72A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D72AB" w:rsidRPr="00ED72AB" w:rsidRDefault="00E6587A" w:rsidP="00ED7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ED72AB" w:rsidRPr="00E6587A" w:rsidRDefault="00E6587A" w:rsidP="00855E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E6587A" w:rsidRPr="00E6587A" w:rsidTr="00E6587A">
        <w:tc>
          <w:tcPr>
            <w:tcW w:w="959" w:type="dxa"/>
          </w:tcPr>
          <w:p w:rsidR="00E6587A" w:rsidRDefault="00E6587A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E6587A" w:rsidRPr="00E6587A" w:rsidRDefault="00E6587A" w:rsidP="00E6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2268" w:type="dxa"/>
          </w:tcPr>
          <w:p w:rsidR="00E6587A" w:rsidRPr="00E6587A" w:rsidRDefault="00E6587A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87A" w:rsidRPr="00E6587A" w:rsidTr="00E6587A">
        <w:tc>
          <w:tcPr>
            <w:tcW w:w="959" w:type="dxa"/>
          </w:tcPr>
          <w:p w:rsidR="00E6587A" w:rsidRDefault="00E6587A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E6587A" w:rsidRDefault="00E6587A" w:rsidP="00E6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2268" w:type="dxa"/>
          </w:tcPr>
          <w:p w:rsidR="00E6587A" w:rsidRDefault="00E6587A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587A" w:rsidRPr="00E6587A" w:rsidTr="00E6587A">
        <w:tc>
          <w:tcPr>
            <w:tcW w:w="959" w:type="dxa"/>
          </w:tcPr>
          <w:p w:rsidR="00E6587A" w:rsidRDefault="00E6587A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E6587A" w:rsidRDefault="00E6587A" w:rsidP="00E6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граждан жилищем, пользование жилищным фондом, социальные гарантии в жилищной сфере </w:t>
            </w:r>
          </w:p>
        </w:tc>
        <w:tc>
          <w:tcPr>
            <w:tcW w:w="2268" w:type="dxa"/>
          </w:tcPr>
          <w:p w:rsidR="00E6587A" w:rsidRDefault="00E6587A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87A" w:rsidRPr="00E6587A" w:rsidTr="00E6587A">
        <w:tc>
          <w:tcPr>
            <w:tcW w:w="959" w:type="dxa"/>
          </w:tcPr>
          <w:p w:rsidR="00E6587A" w:rsidRDefault="00E6587A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E6587A" w:rsidRDefault="00E6587A" w:rsidP="00E6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68" w:type="dxa"/>
          </w:tcPr>
          <w:p w:rsidR="00E6587A" w:rsidRDefault="00E6587A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F3F1D" w:rsidRPr="00E6587A" w:rsidTr="00E6587A">
        <w:tc>
          <w:tcPr>
            <w:tcW w:w="959" w:type="dxa"/>
          </w:tcPr>
          <w:p w:rsidR="00BF3F1D" w:rsidRDefault="00BF3F1D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F3F1D" w:rsidRPr="00BF3F1D" w:rsidRDefault="00BF3F1D" w:rsidP="00E658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BF3F1D" w:rsidRPr="00BF3F1D" w:rsidRDefault="00BF3F1D" w:rsidP="00855E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A05FB">
        <w:rPr>
          <w:rFonts w:ascii="Times New Roman" w:hAnsi="Times New Roman" w:cs="Times New Roman"/>
          <w:sz w:val="28"/>
          <w:szCs w:val="28"/>
        </w:rPr>
        <w:t>Все обращения, поступающие в администрацию Сарапульского сельсовета находятся</w:t>
      </w:r>
      <w:proofErr w:type="gramEnd"/>
      <w:r w:rsidR="009A05FB">
        <w:rPr>
          <w:rFonts w:ascii="Times New Roman" w:hAnsi="Times New Roman" w:cs="Times New Roman"/>
          <w:sz w:val="28"/>
          <w:szCs w:val="28"/>
        </w:rPr>
        <w:t xml:space="preserve"> на контроле до полного исполнения у ответственного специалиста по обращениям граждан. Специалист прослеживает</w:t>
      </w:r>
      <w:r w:rsidR="00CE54D2">
        <w:rPr>
          <w:rFonts w:ascii="Times New Roman" w:hAnsi="Times New Roman" w:cs="Times New Roman"/>
          <w:sz w:val="28"/>
          <w:szCs w:val="28"/>
        </w:rPr>
        <w:t xml:space="preserve"> ход исполнения всех обращений, поступающих администрацию совета. Кроме этого, специалист осуществляет </w:t>
      </w:r>
      <w:proofErr w:type="gramStart"/>
      <w:r w:rsidR="00CE54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E54D2"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468"/>
    <w:rsid w:val="00244468"/>
    <w:rsid w:val="0031683B"/>
    <w:rsid w:val="00666F9E"/>
    <w:rsid w:val="007B5E13"/>
    <w:rsid w:val="00855E20"/>
    <w:rsid w:val="009A05FB"/>
    <w:rsid w:val="00A22A1D"/>
    <w:rsid w:val="00BB0026"/>
    <w:rsid w:val="00BF3F1D"/>
    <w:rsid w:val="00CE54D2"/>
    <w:rsid w:val="00E6587A"/>
    <w:rsid w:val="00ED72AB"/>
    <w:rsid w:val="00F1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2144-C995-4139-9407-890B085B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2014-04-22T10:08:00Z</dcterms:created>
  <dcterms:modified xsi:type="dcterms:W3CDTF">2014-04-22T12:36:00Z</dcterms:modified>
</cp:coreProperties>
</file>