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D2" w:rsidRDefault="00CF12D2" w:rsidP="00CF12D2">
      <w:pPr>
        <w:pStyle w:val="a3"/>
        <w:shd w:val="clear" w:color="auto" w:fill="F5F5F5"/>
        <w:spacing w:before="0" w:beforeAutospacing="0" w:after="150" w:afterAutospacing="0" w:line="27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Муниципальные служащие — 4 человека,</w:t>
      </w:r>
      <w:r>
        <w:rPr>
          <w:rFonts w:ascii="Helvetica" w:hAnsi="Helvetica" w:cs="Helvetica"/>
          <w:color w:val="333333"/>
          <w:sz w:val="21"/>
          <w:szCs w:val="21"/>
        </w:rPr>
        <w:br/>
        <w:t>Фактические затраты на их содержание — 101 100 рублей;</w:t>
      </w:r>
    </w:p>
    <w:p w:rsidR="00CF12D2" w:rsidRDefault="00CF12D2" w:rsidP="00CF12D2">
      <w:pPr>
        <w:pStyle w:val="a3"/>
        <w:shd w:val="clear" w:color="auto" w:fill="F5F5F5"/>
        <w:spacing w:before="0" w:beforeAutospacing="0" w:after="150" w:afterAutospacing="0" w:line="27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МКУК Сарапульское КДО — 7 человек</w:t>
      </w:r>
      <w:r>
        <w:rPr>
          <w:rFonts w:ascii="Helvetica" w:hAnsi="Helvetica" w:cs="Helvetica"/>
          <w:color w:val="333333"/>
          <w:sz w:val="21"/>
          <w:szCs w:val="21"/>
        </w:rPr>
        <w:br/>
        <w:t>Фактические затраты на их содержание — 206 700 рублей</w:t>
      </w:r>
    </w:p>
    <w:p w:rsidR="00760019" w:rsidRDefault="00760019"/>
    <w:sectPr w:rsidR="00760019" w:rsidSect="0076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2D2"/>
    <w:rsid w:val="00760019"/>
    <w:rsid w:val="00CF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>Home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2014-07-18T06:50:00Z</dcterms:created>
  <dcterms:modified xsi:type="dcterms:W3CDTF">2014-07-18T06:59:00Z</dcterms:modified>
</cp:coreProperties>
</file>